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1A" w:rsidRPr="007F311A" w:rsidRDefault="007F311A" w:rsidP="007F31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</w:p>
    <w:p w:rsidR="007F311A" w:rsidRPr="00E26C19" w:rsidRDefault="009570DF" w:rsidP="00E26C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26C1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26C19" w:rsidRPr="00E26C19">
        <w:rPr>
          <w:rFonts w:ascii="Times New Roman" w:hAnsi="Times New Roman" w:cs="Times New Roman"/>
          <w:sz w:val="24"/>
          <w:szCs w:val="24"/>
        </w:rPr>
        <w:t xml:space="preserve">№7 </w:t>
      </w:r>
      <w:r w:rsidR="007F311A" w:rsidRPr="00E26C19">
        <w:rPr>
          <w:rFonts w:ascii="Times New Roman" w:hAnsi="Times New Roman" w:cs="Times New Roman"/>
          <w:sz w:val="24"/>
          <w:szCs w:val="24"/>
        </w:rPr>
        <w:t>к Закону Р</w:t>
      </w:r>
      <w:proofErr w:type="gramStart"/>
      <w:r w:rsidR="007F311A" w:rsidRPr="00E26C1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7F311A" w:rsidRPr="00E26C19">
        <w:rPr>
          <w:rFonts w:ascii="Times New Roman" w:hAnsi="Times New Roman" w:cs="Times New Roman"/>
          <w:sz w:val="24"/>
          <w:szCs w:val="24"/>
        </w:rPr>
        <w:t>Я)</w:t>
      </w:r>
    </w:p>
    <w:p w:rsidR="00E26C19" w:rsidRDefault="007F311A" w:rsidP="00E26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C19">
        <w:rPr>
          <w:rFonts w:ascii="Times New Roman" w:hAnsi="Times New Roman" w:cs="Times New Roman"/>
          <w:sz w:val="24"/>
          <w:szCs w:val="24"/>
        </w:rPr>
        <w:t>"О государственном бюджете Р</w:t>
      </w:r>
      <w:proofErr w:type="gramStart"/>
      <w:r w:rsidRPr="00E26C19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26C19">
        <w:rPr>
          <w:rFonts w:ascii="Times New Roman" w:hAnsi="Times New Roman" w:cs="Times New Roman"/>
          <w:sz w:val="24"/>
          <w:szCs w:val="24"/>
        </w:rPr>
        <w:t>Я)</w:t>
      </w:r>
      <w:r w:rsidR="00E26C19">
        <w:rPr>
          <w:rFonts w:ascii="Times New Roman" w:hAnsi="Times New Roman" w:cs="Times New Roman"/>
          <w:sz w:val="24"/>
          <w:szCs w:val="24"/>
        </w:rPr>
        <w:t xml:space="preserve"> </w:t>
      </w:r>
      <w:r w:rsidR="00DB4FA1" w:rsidRPr="00E26C19">
        <w:rPr>
          <w:rFonts w:ascii="Times New Roman" w:hAnsi="Times New Roman" w:cs="Times New Roman"/>
          <w:sz w:val="24"/>
          <w:szCs w:val="24"/>
        </w:rPr>
        <w:t>на 2019</w:t>
      </w:r>
      <w:r w:rsidRPr="00E26C19">
        <w:rPr>
          <w:rFonts w:ascii="Times New Roman" w:hAnsi="Times New Roman" w:cs="Times New Roman"/>
          <w:sz w:val="24"/>
          <w:szCs w:val="24"/>
        </w:rPr>
        <w:t xml:space="preserve"> год и </w:t>
      </w:r>
    </w:p>
    <w:p w:rsidR="007F311A" w:rsidRPr="00E26C19" w:rsidRDefault="007F311A" w:rsidP="00E26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6C19">
        <w:rPr>
          <w:rFonts w:ascii="Times New Roman" w:hAnsi="Times New Roman" w:cs="Times New Roman"/>
          <w:sz w:val="24"/>
          <w:szCs w:val="24"/>
        </w:rPr>
        <w:t>на плановый период</w:t>
      </w:r>
      <w:r w:rsidR="00E26C19">
        <w:rPr>
          <w:rFonts w:ascii="Times New Roman" w:hAnsi="Times New Roman" w:cs="Times New Roman"/>
          <w:sz w:val="24"/>
          <w:szCs w:val="24"/>
        </w:rPr>
        <w:t xml:space="preserve"> </w:t>
      </w:r>
      <w:r w:rsidR="00DB4FA1" w:rsidRPr="00E26C19">
        <w:rPr>
          <w:rFonts w:ascii="Times New Roman" w:hAnsi="Times New Roman" w:cs="Times New Roman"/>
          <w:sz w:val="24"/>
          <w:szCs w:val="24"/>
        </w:rPr>
        <w:t>2020 и 2021</w:t>
      </w:r>
      <w:r w:rsidRPr="00E26C19">
        <w:rPr>
          <w:rFonts w:ascii="Times New Roman" w:hAnsi="Times New Roman" w:cs="Times New Roman"/>
          <w:sz w:val="24"/>
          <w:szCs w:val="24"/>
        </w:rPr>
        <w:t xml:space="preserve"> годов"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 xml:space="preserve">ГЛАВНЫХ АДМИНИСТРАТОРОВ ИСТОЧНИКОВ </w:t>
      </w:r>
      <w:proofErr w:type="gramStart"/>
      <w:r w:rsidRPr="00E26C19">
        <w:rPr>
          <w:rFonts w:ascii="Times New Roman" w:hAnsi="Times New Roman" w:cs="Times New Roman"/>
          <w:b/>
          <w:bCs/>
          <w:sz w:val="24"/>
          <w:szCs w:val="24"/>
        </w:rPr>
        <w:t>ВНУТРЕННЕГО</w:t>
      </w:r>
      <w:proofErr w:type="gramEnd"/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>ФИНАНСИРОВАНИЯ ДЕФИЦИТА ГОСУДАРСТВЕННОГО БЮДЖЕТА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19">
        <w:rPr>
          <w:rFonts w:ascii="Times New Roman" w:hAnsi="Times New Roman" w:cs="Times New Roman"/>
          <w:b/>
          <w:bCs/>
          <w:sz w:val="24"/>
          <w:szCs w:val="24"/>
        </w:rPr>
        <w:t>РЕСПУБЛИКИ САХА (ЯКУТИЯ)</w:t>
      </w:r>
    </w:p>
    <w:p w:rsidR="007F311A" w:rsidRPr="00E26C19" w:rsidRDefault="007F311A" w:rsidP="007F3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835"/>
        <w:gridCol w:w="6152"/>
      </w:tblGrid>
      <w:tr w:rsidR="007F311A" w:rsidRPr="00E26C19" w:rsidTr="00B15866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01 01 00 00 02 0000 710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Размещение государственных ценных бумаг Республики Саха (Якутия), номинальная стоимость которых указана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01 01 00 00 02 0000 810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государственных ценных бумаг Республики Саха (Якутия), номинальная стоимость которых указана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01 02 00 00 02 0000 710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государственным бюджетом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01 02 00 00 02 0000 810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государственным бюджетом Республики Саха (Якутия) кредитов от кредитных организаций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01 03 01 00 02 0000 710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государственным бюджетом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01 03 01 00 02 0000 810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государственным бюджетом Республики Саха (Якутия) кредитов от других бюджетов бюджетной системы Российской Федерации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01 03 02 00 02 0000 710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государственным бюджетом Республики Саха (Якутия) бюджетных кредитов в иностранной валюте, предоставленных из федерального бюджета в рамках использования целевых иностранных кредитов (заимствований)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01 03 02 00 02 0000 810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государственным бюджетом Республики Саха (Якутия) бюджетных кредитов в иностранной валюте, предоставленных из федерального бюджета в рамках использования целевых иностранных кредитов (заимствований)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01 04 00 00 02 0000 710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Получение Республикой Саха (Якутия) кредитов международных финансовых организаций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01 04 00 00 02 0000 810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Погашение Республикой Саха (Якутия) кредитов международных финансовых организаций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01 05 01 01 02 0000 510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финансовых резервов государственного бюджета Республики</w:t>
            </w:r>
            <w:proofErr w:type="gramEnd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01 05 01 01 02 0000 610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финансовых резервов государственного бюджета Республики</w:t>
            </w:r>
            <w:proofErr w:type="gramEnd"/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01 05 02 01 02 0000 510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государственного бюджета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01 05 02 01 02 0000 610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государственного бюджета Республики Саха (Якутия)</w:t>
            </w:r>
          </w:p>
        </w:tc>
      </w:tr>
      <w:tr w:rsidR="009A0EF6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F6" w:rsidRPr="00E26C19" w:rsidRDefault="009A0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F6" w:rsidRPr="00E26C19" w:rsidRDefault="009A0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01 06 03 00 02 0000 171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F6" w:rsidRPr="00E26C19" w:rsidRDefault="009A0EF6" w:rsidP="009A0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государственного бюджета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01 06 04 01 02 0000 810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Республики Саха (Якутия) в валюте Российской Федерации в случае, если исполнение гарантом государственных гарантий Республики Саха (Якутия)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01 06 04 02 02 0000 820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Республики Саха (Якутия)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Республики Саха (Якутия) ведет к возникновению права регрессного требования гаранта к принципалу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01 06 05 01 02 0000 540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юридическим лицам из государственного бюджета Республики Саха (Якутия) на закупку и доставку топлива, муки в районы Крайнего Севера и приравненные к ним местности с ограниченным сроком завоза грузов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01 06 05 01 02 0000 640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государственного бюджета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01 06 05 02 02 0000 540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бюджетных кредитов другим бюджетам бюджетной системы Российской Федерации из государственного бюджета Республики Саха (Якутия) в </w:t>
            </w:r>
            <w:r w:rsidRPr="00E2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01 06 05 02 02 0000 640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государственного бюджета Республики Саха (Якутия) в валюте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01 06 08 00 02 0000 640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кредитов, предоставленных государственным бюджетом Республики Саха (Якутия) внутри страны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01 06 10 02 02 0000 550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Республики Саха (Якутия) за счет средств организаций, учредителями которых является Республика Саха (Якутия) и лицевые счета которым открыты в Министерстве финансов Республики Саха (Якутия) в соответствии с законодательством Российской Федерации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Республики Саха (Якутия)</w:t>
            </w:r>
          </w:p>
        </w:tc>
      </w:tr>
      <w:tr w:rsidR="007F311A" w:rsidRPr="00E26C19" w:rsidTr="00B1586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01 06 01 00 02 0000 630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1A" w:rsidRPr="00E26C19" w:rsidRDefault="007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C19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Республики Саха (Якутия)</w:t>
            </w:r>
          </w:p>
        </w:tc>
      </w:tr>
    </w:tbl>
    <w:p w:rsidR="00DE7815" w:rsidRPr="00E26C19" w:rsidRDefault="00DE7815">
      <w:pPr>
        <w:rPr>
          <w:rFonts w:ascii="Times New Roman" w:hAnsi="Times New Roman" w:cs="Times New Roman"/>
          <w:sz w:val="24"/>
          <w:szCs w:val="24"/>
        </w:rPr>
      </w:pPr>
    </w:p>
    <w:sectPr w:rsidR="00DE7815" w:rsidRPr="00E26C19" w:rsidSect="00B15866">
      <w:headerReference w:type="default" r:id="rId7"/>
      <w:pgSz w:w="11906" w:h="16838"/>
      <w:pgMar w:top="737" w:right="737" w:bottom="7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19" w:rsidRDefault="00E26C19" w:rsidP="00E26C19">
      <w:pPr>
        <w:spacing w:after="0" w:line="240" w:lineRule="auto"/>
      </w:pPr>
      <w:r>
        <w:separator/>
      </w:r>
    </w:p>
  </w:endnote>
  <w:endnote w:type="continuationSeparator" w:id="0">
    <w:p w:rsidR="00E26C19" w:rsidRDefault="00E26C19" w:rsidP="00E2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19" w:rsidRDefault="00E26C19" w:rsidP="00E26C19">
      <w:pPr>
        <w:spacing w:after="0" w:line="240" w:lineRule="auto"/>
      </w:pPr>
      <w:r>
        <w:separator/>
      </w:r>
    </w:p>
  </w:footnote>
  <w:footnote w:type="continuationSeparator" w:id="0">
    <w:p w:rsidR="00E26C19" w:rsidRDefault="00E26C19" w:rsidP="00E2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73941"/>
      <w:docPartObj>
        <w:docPartGallery w:val="Page Numbers (Top of Page)"/>
        <w:docPartUnique/>
      </w:docPartObj>
    </w:sdtPr>
    <w:sdtContent>
      <w:p w:rsidR="00E26C19" w:rsidRDefault="00E26C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866">
          <w:rPr>
            <w:noProof/>
          </w:rPr>
          <w:t>3</w:t>
        </w:r>
        <w:r>
          <w:fldChar w:fldCharType="end"/>
        </w:r>
      </w:p>
    </w:sdtContent>
  </w:sdt>
  <w:p w:rsidR="00E26C19" w:rsidRDefault="00E26C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DE"/>
    <w:rsid w:val="004C35DE"/>
    <w:rsid w:val="007F311A"/>
    <w:rsid w:val="009570DF"/>
    <w:rsid w:val="009A0EF6"/>
    <w:rsid w:val="009A2749"/>
    <w:rsid w:val="00B15866"/>
    <w:rsid w:val="00DB4FA1"/>
    <w:rsid w:val="00DE7815"/>
    <w:rsid w:val="00E2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C19"/>
  </w:style>
  <w:style w:type="paragraph" w:styleId="a5">
    <w:name w:val="footer"/>
    <w:basedOn w:val="a"/>
    <w:link w:val="a6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C19"/>
  </w:style>
  <w:style w:type="paragraph" w:styleId="a5">
    <w:name w:val="footer"/>
    <w:basedOn w:val="a"/>
    <w:link w:val="a6"/>
    <w:uiPriority w:val="99"/>
    <w:unhideWhenUsed/>
    <w:rsid w:val="00E2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Айталина Колодезникова</dc:creator>
  <cp:lastModifiedBy>Pavlova</cp:lastModifiedBy>
  <cp:revision>5</cp:revision>
  <cp:lastPrinted>2017-09-07T00:30:00Z</cp:lastPrinted>
  <dcterms:created xsi:type="dcterms:W3CDTF">2018-10-03T02:31:00Z</dcterms:created>
  <dcterms:modified xsi:type="dcterms:W3CDTF">2018-10-10T10:26:00Z</dcterms:modified>
</cp:coreProperties>
</file>