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7A5974" w:rsidRDefault="001369BA" w:rsidP="007A5974">
            <w:pPr>
              <w:jc w:val="center"/>
              <w:rPr>
                <w:rFonts w:ascii="SchoolBook Sakha" w:hAnsi="SchoolBook Sakha" w:cs="SchoolBook Sakha"/>
              </w:rPr>
            </w:pPr>
            <w:r>
              <w:rPr>
                <w:rFonts w:ascii="SchoolBook Sakha" w:hAnsi="SchoolBook Sakha" w:cs="SchoolBook Sakha"/>
              </w:rPr>
              <w:t xml:space="preserve">                       </w:t>
            </w:r>
            <w:r w:rsidR="007A5974">
              <w:rPr>
                <w:rFonts w:ascii="SchoolBook Sakha" w:hAnsi="SchoolBook Sakha" w:cs="SchoolBook Sakha"/>
              </w:rPr>
              <w:t xml:space="preserve">                       </w:t>
            </w:r>
            <w:r>
              <w:rPr>
                <w:rFonts w:ascii="SchoolBook Sakha" w:hAnsi="SchoolBook Sakha" w:cs="SchoolBook Sakha"/>
              </w:rPr>
              <w:t xml:space="preserve"> </w:t>
            </w:r>
            <w:r w:rsidR="007A5974">
              <w:rPr>
                <w:rFonts w:ascii="SchoolBook Sakha" w:hAnsi="SchoolBook Sakha" w:cs="SchoolBook Sakha"/>
              </w:rPr>
              <w:t>З А К О Н</w:t>
            </w:r>
          </w:p>
          <w:p w:rsidR="007B68F8" w:rsidRPr="000E0E16" w:rsidRDefault="007A5974" w:rsidP="007A5974">
            <w:pPr>
              <w:jc w:val="center"/>
              <w:rPr>
                <w:rFonts w:ascii="SchoolBook Sakha" w:hAnsi="SchoolBook Sakha" w:cs="SchoolBook Sakha"/>
                <w:b/>
                <w:bCs/>
              </w:rPr>
            </w:pPr>
            <w:r>
              <w:rPr>
                <w:rFonts w:ascii="SchoolBook Sakha" w:hAnsi="SchoolBook Sakha" w:cs="SchoolBook Sakha"/>
              </w:rPr>
              <w:t xml:space="preserve">РЕСПУБЛИКИ САХА (ЯКУТИЯ)  </w:t>
            </w:r>
          </w:p>
        </w:tc>
        <w:tc>
          <w:tcPr>
            <w:tcW w:w="1080" w:type="dxa"/>
          </w:tcPr>
          <w:p w:rsidR="001369BA" w:rsidRPr="002D3579" w:rsidRDefault="00323E73" w:rsidP="008209F0">
            <w:pPr>
              <w:ind w:left="-108" w:right="-108" w:firstLine="12"/>
              <w:jc w:val="center"/>
              <w:rPr>
                <w:rFonts w:ascii="SchoolBook Sakha" w:hAnsi="SchoolBook Sakha" w:cs="SchoolBook Sakha"/>
              </w:rPr>
            </w:pPr>
            <w:r>
              <w:rPr>
                <w:rFonts w:ascii="SchoolBook Sakha" w:hAnsi="SchoolBook Sakha" w:cs="SchoolBook Sakh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3.25pt">
                  <v:imagedata r:id="rId8" o:title="gerb_color"/>
                </v:shape>
              </w:pict>
            </w:r>
          </w:p>
        </w:tc>
        <w:tc>
          <w:tcPr>
            <w:tcW w:w="4140" w:type="dxa"/>
          </w:tcPr>
          <w:p w:rsidR="007A5974" w:rsidRPr="003218EA" w:rsidRDefault="007A5974" w:rsidP="007A5974">
            <w:pPr>
              <w:pStyle w:val="a4"/>
              <w:jc w:val="center"/>
              <w:rPr>
                <w:rFonts w:ascii="SchoolBook Sakha" w:hAnsi="SchoolBook Sakha" w:cs="SchoolBook Sakha"/>
              </w:rPr>
            </w:pPr>
            <w:r>
              <w:rPr>
                <w:rFonts w:ascii="SchoolBook Sakha" w:hAnsi="SchoolBook Sakha" w:cs="SchoolBook Sakha"/>
              </w:rPr>
              <w:t xml:space="preserve">                                      САХА ЈРЈСПҐҐБҐЛҐКЭТИН</w:t>
            </w:r>
          </w:p>
          <w:p w:rsidR="007B68F8" w:rsidRPr="00A80E88" w:rsidRDefault="007A5974" w:rsidP="007A5974">
            <w:pPr>
              <w:jc w:val="center"/>
              <w:rPr>
                <w:rFonts w:ascii="SchoolBook Sakha" w:hAnsi="SchoolBook Sakha" w:cs="SchoolBook Sakha"/>
              </w:rPr>
            </w:pPr>
            <w:r>
              <w:rPr>
                <w:rFonts w:ascii="SchoolBook Sakha" w:hAnsi="SchoolBook Sakha" w:cs="SchoolBook Sakha"/>
              </w:rPr>
              <w:t>С О К У О Н А</w:t>
            </w:r>
            <w:r w:rsidR="001C2C0D">
              <w:rPr>
                <w:rFonts w:ascii="SchoolBook Sakha" w:hAnsi="SchoolBook Sakha" w:cs="SchoolBook Sakha"/>
              </w:rPr>
              <w:t xml:space="preserve">                                       </w:t>
            </w:r>
          </w:p>
        </w:tc>
      </w:tr>
    </w:tbl>
    <w:p w:rsidR="00C5792C" w:rsidRPr="00066716" w:rsidRDefault="00C5792C" w:rsidP="00C5792C">
      <w:pPr>
        <w:spacing w:line="360" w:lineRule="auto"/>
        <w:ind w:firstLine="709"/>
      </w:pPr>
    </w:p>
    <w:p w:rsidR="00C5792C" w:rsidRPr="00066716" w:rsidRDefault="00C5792C" w:rsidP="00C5792C">
      <w:pPr>
        <w:spacing w:line="360" w:lineRule="auto"/>
        <w:ind w:firstLine="709"/>
      </w:pPr>
    </w:p>
    <w:p w:rsidR="005C6DDB" w:rsidRDefault="005C6DDB" w:rsidP="005C6DDB">
      <w:pPr>
        <w:widowControl w:val="0"/>
        <w:spacing w:line="360" w:lineRule="auto"/>
        <w:contextualSpacing/>
        <w:jc w:val="center"/>
        <w:rPr>
          <w:b/>
          <w:smallCaps/>
        </w:rPr>
      </w:pPr>
      <w:r w:rsidRPr="005C6DDB">
        <w:rPr>
          <w:b/>
          <w:smallCaps/>
        </w:rPr>
        <w:t>О внесении изменений в Закон Республики Саха (Якутия)</w:t>
      </w:r>
    </w:p>
    <w:p w:rsidR="005C6DDB" w:rsidRDefault="005C6DDB" w:rsidP="005C6DDB">
      <w:pPr>
        <w:widowControl w:val="0"/>
        <w:spacing w:line="360" w:lineRule="auto"/>
        <w:contextualSpacing/>
        <w:jc w:val="center"/>
        <w:rPr>
          <w:b/>
          <w:smallCaps/>
        </w:rPr>
      </w:pPr>
      <w:r w:rsidRPr="005C6DDB">
        <w:rPr>
          <w:b/>
          <w:smallCaps/>
        </w:rPr>
        <w:t xml:space="preserve">«Об отходах производства и потребления на территории </w:t>
      </w:r>
    </w:p>
    <w:p w:rsidR="005C6DDB" w:rsidRPr="005C6DDB" w:rsidRDefault="005C6DDB" w:rsidP="005C6DDB">
      <w:pPr>
        <w:widowControl w:val="0"/>
        <w:spacing w:line="360" w:lineRule="auto"/>
        <w:contextualSpacing/>
        <w:jc w:val="center"/>
        <w:rPr>
          <w:b/>
          <w:smallCaps/>
        </w:rPr>
      </w:pPr>
      <w:r w:rsidRPr="005C6DDB">
        <w:rPr>
          <w:b/>
          <w:smallCaps/>
        </w:rPr>
        <w:t>Республики Саха (Якутия)»</w:t>
      </w:r>
    </w:p>
    <w:p w:rsidR="005C6DDB" w:rsidRDefault="005C6DDB" w:rsidP="005C6DDB">
      <w:pPr>
        <w:widowControl w:val="0"/>
        <w:autoSpaceDE w:val="0"/>
        <w:autoSpaceDN w:val="0"/>
        <w:adjustRightInd w:val="0"/>
        <w:spacing w:line="360" w:lineRule="auto"/>
        <w:ind w:firstLine="709"/>
        <w:contextualSpacing/>
        <w:jc w:val="both"/>
        <w:outlineLvl w:val="2"/>
        <w:rPr>
          <w:b/>
          <w:smallCaps/>
        </w:rPr>
      </w:pPr>
    </w:p>
    <w:p w:rsidR="005C6DDB" w:rsidRPr="005C6DDB" w:rsidRDefault="005C6DDB" w:rsidP="005C6DDB">
      <w:pPr>
        <w:widowControl w:val="0"/>
        <w:autoSpaceDE w:val="0"/>
        <w:autoSpaceDN w:val="0"/>
        <w:adjustRightInd w:val="0"/>
        <w:spacing w:line="360" w:lineRule="auto"/>
        <w:ind w:firstLine="709"/>
        <w:contextualSpacing/>
        <w:jc w:val="both"/>
        <w:outlineLvl w:val="2"/>
        <w:rPr>
          <w:b/>
          <w:smallCaps/>
        </w:rPr>
      </w:pPr>
    </w:p>
    <w:p w:rsidR="005C6DDB" w:rsidRPr="005C6DDB" w:rsidRDefault="005C6DDB" w:rsidP="005C6DDB">
      <w:pPr>
        <w:widowControl w:val="0"/>
        <w:autoSpaceDE w:val="0"/>
        <w:autoSpaceDN w:val="0"/>
        <w:adjustRightInd w:val="0"/>
        <w:spacing w:line="360" w:lineRule="auto"/>
        <w:ind w:firstLine="709"/>
        <w:jc w:val="both"/>
        <w:outlineLvl w:val="2"/>
        <w:rPr>
          <w:b/>
          <w:i/>
        </w:rPr>
      </w:pPr>
      <w:r>
        <w:rPr>
          <w:b/>
          <w:i/>
        </w:rPr>
        <w:t>Статья 1</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Внести в Закон Республики Саха (Якутия) от 23 апреля 2009 года 688-З № 267-IV «Об отходах производства и потребления на территории Республики Саха (Якутия)» следующие изменения:</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1) пункт 2 статьи 1 изложить в следующей редакции:</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«2)</w:t>
      </w:r>
      <w:r w:rsidRPr="005C6DDB">
        <w:t xml:space="preserve"> </w:t>
      </w:r>
      <w:r w:rsidRPr="005C6DDB">
        <w:rPr>
          <w:bCs/>
        </w:rPr>
        <w:t xml:space="preserve">санкционированные свалки </w:t>
      </w:r>
      <w:r>
        <w:rPr>
          <w:bCs/>
        </w:rPr>
        <w:t>–</w:t>
      </w:r>
      <w:r w:rsidRPr="005C6DDB">
        <w:rPr>
          <w:bCs/>
        </w:rPr>
        <w:t xml:space="preserve"> разрешенные</w:t>
      </w:r>
      <w:r>
        <w:rPr>
          <w:bCs/>
        </w:rPr>
        <w:t xml:space="preserve"> </w:t>
      </w:r>
      <w:r w:rsidRPr="005C6DDB">
        <w:rPr>
          <w:bCs/>
        </w:rPr>
        <w:t xml:space="preserve">органами местного самоуправления территории (открытые площадки) для размещения твердых коммунальных отходов, </w:t>
      </w:r>
      <w:r>
        <w:rPr>
          <w:bCs/>
        </w:rPr>
        <w:t xml:space="preserve">                     </w:t>
      </w:r>
      <w:r w:rsidRPr="005C6DDB">
        <w:rPr>
          <w:bCs/>
        </w:rPr>
        <w:t>но не обустроенные в соответствии со строительными нормами и правилами, санитарными правилами, предъявляемыми к полигонам. Являются временными, подлежат обустройству или закрытию в сроки, необходимые для проектирования и строительства полигонов, отвечающих требованиям санитарных норм и правил.»;</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2) в статье 5:</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а) в пункте 12 слова «операторов по обращению с твердыми коммунальными отходами, осуществляющих регулируемые виды деятельности» исключить;</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б) в пункте 13 слова «операторов по обращению с твердыми коммунальными отходами, осуществляющих регулируемые виды деятельности» исключить;</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в) в пункте 15 слова «сбору (в том числе раздельному сбору),» заменить словами «накоплению (в том числе раздельному накоплению), сбору,»;</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 xml:space="preserve">г) в пункте 16 слова «сбора твердых коммунальных отходов (в том числе их раздельного сбора)» заменить словами «накопления твердых коммунальных отходов </w:t>
      </w:r>
      <w:r>
        <w:rPr>
          <w:bCs/>
        </w:rPr>
        <w:t xml:space="preserve">                      </w:t>
      </w:r>
      <w:r w:rsidRPr="005C6DDB">
        <w:rPr>
          <w:bCs/>
        </w:rPr>
        <w:t>(в том числе их раздельного накопления)»;</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3</w:t>
      </w:r>
      <w:r>
        <w:rPr>
          <w:bCs/>
        </w:rPr>
        <w:t>) статью</w:t>
      </w:r>
      <w:r w:rsidRPr="005C6DDB">
        <w:rPr>
          <w:bCs/>
        </w:rPr>
        <w:t xml:space="preserve"> 6 изложить в следующей редакции:</w:t>
      </w:r>
    </w:p>
    <w:p w:rsidR="005C6DDB" w:rsidRDefault="005C6DDB" w:rsidP="005C6DDB">
      <w:pPr>
        <w:widowControl w:val="0"/>
        <w:autoSpaceDE w:val="0"/>
        <w:autoSpaceDN w:val="0"/>
        <w:adjustRightInd w:val="0"/>
        <w:spacing w:line="360" w:lineRule="auto"/>
        <w:ind w:firstLine="709"/>
        <w:jc w:val="both"/>
        <w:rPr>
          <w:bCs/>
        </w:rPr>
      </w:pPr>
      <w:r w:rsidRPr="005C6DDB">
        <w:rPr>
          <w:bCs/>
        </w:rPr>
        <w:t>«Статья 6. Полномочия органов местного самоуправления в области</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 xml:space="preserve"> </w:t>
      </w:r>
      <w:r>
        <w:rPr>
          <w:bCs/>
        </w:rPr>
        <w:t xml:space="preserve"> </w:t>
      </w:r>
      <w:r>
        <w:rPr>
          <w:bCs/>
        </w:rPr>
        <w:tab/>
        <w:t xml:space="preserve">       </w:t>
      </w:r>
      <w:r w:rsidRPr="005C6DDB">
        <w:rPr>
          <w:bCs/>
        </w:rPr>
        <w:t>обращения с твердыми коммунальными отходами</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 xml:space="preserve">1. К полномочиям органов местного самоуправления городских поселений в </w:t>
      </w:r>
      <w:r w:rsidRPr="005C6DDB">
        <w:rPr>
          <w:bCs/>
        </w:rPr>
        <w:lastRenderedPageBreak/>
        <w:t>области обращения с твердыми коммунальными отходами относятся:</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организация экологического воспитания и формирования экологической культуры в области обращения с твердыми коммунальными отходами.</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2. К полномочиям органов местного самоуправления муниципальных районов в области обращения с твердыми коммунальными отходами относятся:</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организация экологического воспитания и формирования экологической культуры в области обращения с твердыми коммунальными отходами.</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частью 1 настоящей статьи, на территориях сельских поселений, </w:t>
      </w:r>
      <w:r>
        <w:rPr>
          <w:bCs/>
        </w:rPr>
        <w:t xml:space="preserve">                         </w:t>
      </w:r>
      <w:r w:rsidRPr="005C6DDB">
        <w:rPr>
          <w:bCs/>
        </w:rPr>
        <w:t>а также на межселенной территории.</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4. К полномочиям органов местного самоуправления городских округов в области обращения с твердыми коммунальными отходами относятся:</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организация экологического воспитания и формирование экологической культуры в области обращения с твердыми коммунальными отходами.»;</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4) в части 2 статьи 7 слова «для сбора» заменить словом «накопления»;</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 xml:space="preserve">5) в части 3 статьи 8 слова «сбору (в том числе раздельному сбору),» заменить </w:t>
      </w:r>
      <w:r w:rsidRPr="005C6DDB">
        <w:rPr>
          <w:bCs/>
        </w:rPr>
        <w:lastRenderedPageBreak/>
        <w:t>словами «накоплению (в том числе раздельному накоплению), сбору,»;</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 xml:space="preserve">6) </w:t>
      </w:r>
      <w:r>
        <w:rPr>
          <w:bCs/>
          <w:lang w:val="sah-RU"/>
        </w:rPr>
        <w:t>часть</w:t>
      </w:r>
      <w:r w:rsidRPr="005C6DDB">
        <w:rPr>
          <w:bCs/>
        </w:rPr>
        <w:t xml:space="preserve"> 4 статьи 9.1 признать утратившей силу;</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7) в статье 9.2:</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а) в части 1 слово «сбору,» заменить словами «накоплению (в том числе раздельному накоплению), сбору,»;</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б) в части 3:</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пункт 5 изложить в следующей редакции:</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«5) данные о месте нахождения объектов обработки, утилизации, обезвреживания отходов;»;</w:t>
      </w:r>
    </w:p>
    <w:p w:rsidR="005C6DDB" w:rsidRPr="005C6DDB" w:rsidRDefault="00323E73" w:rsidP="005C6DDB">
      <w:pPr>
        <w:widowControl w:val="0"/>
        <w:autoSpaceDE w:val="0"/>
        <w:autoSpaceDN w:val="0"/>
        <w:adjustRightInd w:val="0"/>
        <w:spacing w:line="360" w:lineRule="auto"/>
        <w:ind w:firstLine="709"/>
        <w:jc w:val="both"/>
        <w:rPr>
          <w:rFonts w:eastAsia="Calibri"/>
          <w:lang w:eastAsia="en-US"/>
        </w:rPr>
      </w:pPr>
      <w:hyperlink r:id="rId9" w:history="1">
        <w:r w:rsidR="005C6DDB" w:rsidRPr="005C6DDB">
          <w:rPr>
            <w:rFonts w:eastAsia="Calibri"/>
            <w:lang w:eastAsia="en-US"/>
          </w:rPr>
          <w:t>в пункт</w:t>
        </w:r>
      </w:hyperlink>
      <w:r w:rsidR="005C6DDB" w:rsidRPr="005C6DDB">
        <w:rPr>
          <w:rFonts w:eastAsia="Calibri"/>
          <w:lang w:eastAsia="en-US"/>
        </w:rPr>
        <w:t>е 7 слова «до объектов, используемых для обработки, утилизации, обезвреживания, размещения отходов,» заменить словами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w:t>
      </w:r>
    </w:p>
    <w:p w:rsidR="005C6DDB" w:rsidRPr="005C6DDB" w:rsidRDefault="00323E73" w:rsidP="005C6DDB">
      <w:pPr>
        <w:widowControl w:val="0"/>
        <w:autoSpaceDE w:val="0"/>
        <w:autoSpaceDN w:val="0"/>
        <w:adjustRightInd w:val="0"/>
        <w:spacing w:line="360" w:lineRule="auto"/>
        <w:ind w:firstLine="709"/>
        <w:jc w:val="both"/>
        <w:rPr>
          <w:rFonts w:eastAsia="Calibri"/>
          <w:lang w:eastAsia="en-US"/>
        </w:rPr>
      </w:pPr>
      <w:hyperlink r:id="rId10" w:history="1">
        <w:r w:rsidR="005C6DDB" w:rsidRPr="005C6DDB">
          <w:rPr>
            <w:rFonts w:eastAsia="Calibri"/>
            <w:lang w:eastAsia="en-US"/>
          </w:rPr>
          <w:t>дополнить</w:t>
        </w:r>
      </w:hyperlink>
      <w:r w:rsidR="005C6DDB" w:rsidRPr="005C6DDB">
        <w:rPr>
          <w:rFonts w:eastAsia="Calibri"/>
          <w:lang w:eastAsia="en-US"/>
        </w:rPr>
        <w:t xml:space="preserve"> пунктами 8</w:t>
      </w:r>
      <w:r w:rsidR="003E5A3B">
        <w:rPr>
          <w:bCs/>
        </w:rPr>
        <w:t>–</w:t>
      </w:r>
      <w:r w:rsidR="005C6DDB" w:rsidRPr="005C6DDB">
        <w:rPr>
          <w:rFonts w:eastAsia="Calibri"/>
          <w:lang w:eastAsia="en-US"/>
        </w:rPr>
        <w:t>13 следующего содержания:</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«8) данные о месте нахождения объектов размещения отходов, включенных в государственный реестр объектов размещения отходов;</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 xml:space="preserve">9) данные о планируемых строительстве, реконструкции, выведении </w:t>
      </w:r>
      <w:r>
        <w:rPr>
          <w:rFonts w:eastAsia="Calibri"/>
          <w:lang w:eastAsia="en-US"/>
        </w:rPr>
        <w:t xml:space="preserve">                              </w:t>
      </w:r>
      <w:r w:rsidRPr="005C6DDB">
        <w:rPr>
          <w:rFonts w:eastAsia="Calibri"/>
          <w:lang w:eastAsia="en-US"/>
        </w:rPr>
        <w:t xml:space="preserve">из эксплуатации объектов обработки, утилизации, обезвреживания, размещения отходов, </w:t>
      </w:r>
      <w:r>
        <w:rPr>
          <w:rFonts w:eastAsia="Calibri"/>
          <w:lang w:eastAsia="en-US"/>
        </w:rPr>
        <w:t xml:space="preserve">                    </w:t>
      </w:r>
      <w:r w:rsidRPr="005C6DDB">
        <w:rPr>
          <w:rFonts w:eastAsia="Calibri"/>
          <w:lang w:eastAsia="en-US"/>
        </w:rPr>
        <w:t>в том числе твердых коммунальных отходов;</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10) 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11) 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12) сведения о зонах деятельности регионального оператора;</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13) электронную модель территориальной схемы обращения с отходами.»;</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 xml:space="preserve">в) </w:t>
      </w:r>
      <w:hyperlink r:id="rId11" w:history="1">
        <w:r w:rsidRPr="005C6DDB">
          <w:rPr>
            <w:rFonts w:eastAsia="Calibri"/>
            <w:lang w:eastAsia="en-US"/>
          </w:rPr>
          <w:t>часть 4</w:t>
        </w:r>
      </w:hyperlink>
      <w:r w:rsidRPr="005C6DDB">
        <w:rPr>
          <w:rFonts w:eastAsia="Calibri"/>
          <w:lang w:eastAsia="en-US"/>
        </w:rPr>
        <w:t xml:space="preserve"> изложить в следующей редакции:</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«4. Территориальная схема обращения с отходами разрабатывается, проходит процедуру общественного обсуждения, включающую представление заинтересованными федеральными органами исполнительной власти предложений, замечаний к проекту этой территориальной схемы и подготовку  уполномоченным Правительством Республики Саха (Якутия) исполнительным органом</w:t>
      </w:r>
      <w:r w:rsidRPr="005C6DDB">
        <w:rPr>
          <w:rFonts w:eastAsia="Calibri"/>
          <w:lang w:val="sah-RU" w:eastAsia="en-US"/>
        </w:rPr>
        <w:t xml:space="preserve"> государственной</w:t>
      </w:r>
      <w:r w:rsidRPr="005C6DDB">
        <w:rPr>
          <w:rFonts w:eastAsia="Calibri"/>
          <w:lang w:eastAsia="en-US"/>
        </w:rPr>
        <w:t xml:space="preserve"> власти Республики Саха (Якутия) по результатам рассмотрения таких предложений и замечаний соответствующего заключения, утверждается и корректируется в порядке, установленном Правительством </w:t>
      </w:r>
      <w:r w:rsidRPr="005C6DDB">
        <w:rPr>
          <w:rFonts w:eastAsia="Calibri"/>
          <w:lang w:eastAsia="en-US"/>
        </w:rPr>
        <w:lastRenderedPageBreak/>
        <w:t>Российской Федерации.»;</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8) дополнить статьей 9.3 следующего содержания:</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«Статья 9.3. Требования к местам (площадкам) накопления отходов</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 xml:space="preserve">1. Накопление отходов допускается только в местах (на площадках) </w:t>
      </w:r>
      <w:r>
        <w:rPr>
          <w:rFonts w:eastAsia="Calibri"/>
          <w:lang w:eastAsia="en-US"/>
        </w:rPr>
        <w:t xml:space="preserve">                      </w:t>
      </w:r>
      <w:r w:rsidRPr="005C6DDB">
        <w:rPr>
          <w:rFonts w:eastAsia="Calibri"/>
          <w:lang w:eastAsia="en-US"/>
        </w:rPr>
        <w:t>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3. Места (площадки) накопления твердых коммунальных отходов должны соответствовать требованиям законодательства Российской Федерации, указанным в части 1 настоящей статьи, а также правилам благоустройства муниципальных образований.</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Правила обустройства мест (площадок) накопления твердых коммунальных отходов и правила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5. Реестр мест (площадок) накопления твердых коммунальных отходов должен включать в себя:</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данные о нахождении мест (площадок) накопления твердых коммунальных отходов;</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данные о технических характеристиках мест (площадок) накопления твердых коммунальных отходов;</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данные о собственниках мест (площадок) накопления твердых коммунальных отходов;</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 xml:space="preserve">6. Накопление твердых коммунальных отходов осуществляется в соответствии с правилами обращения с твердыми коммунальными отходами, утвержденными </w:t>
      </w:r>
      <w:r w:rsidRPr="005C6DDB">
        <w:rPr>
          <w:rFonts w:eastAsia="Calibri"/>
          <w:lang w:eastAsia="en-US"/>
        </w:rPr>
        <w:lastRenderedPageBreak/>
        <w:t>Правительством Российской Федерации, и порядком накопления (в том числе раздельного накопления) твердых коммунальных отходов, утвержденным Правительством Республики Саха (Якутия).»;</w:t>
      </w:r>
    </w:p>
    <w:p w:rsidR="005C6DDB" w:rsidRPr="005C6DDB" w:rsidRDefault="005C6DDB" w:rsidP="005C6DDB">
      <w:pPr>
        <w:widowControl w:val="0"/>
        <w:autoSpaceDE w:val="0"/>
        <w:autoSpaceDN w:val="0"/>
        <w:adjustRightInd w:val="0"/>
        <w:spacing w:line="360" w:lineRule="auto"/>
        <w:ind w:firstLine="709"/>
        <w:jc w:val="both"/>
        <w:rPr>
          <w:rFonts w:eastAsia="Calibri"/>
          <w:lang w:eastAsia="en-US"/>
        </w:rPr>
      </w:pPr>
      <w:r w:rsidRPr="005C6DDB">
        <w:rPr>
          <w:rFonts w:eastAsia="Calibri"/>
          <w:lang w:eastAsia="en-US"/>
        </w:rPr>
        <w:t>9) в части 3 статьи 18 слова «готовых товаров (продукции),» заменить словом «товаров,»;</w:t>
      </w:r>
    </w:p>
    <w:p w:rsidR="005C6DDB" w:rsidRPr="005C6DDB" w:rsidRDefault="005C6DDB" w:rsidP="005C6DDB">
      <w:pPr>
        <w:widowControl w:val="0"/>
        <w:autoSpaceDE w:val="0"/>
        <w:autoSpaceDN w:val="0"/>
        <w:adjustRightInd w:val="0"/>
        <w:spacing w:line="360" w:lineRule="auto"/>
        <w:ind w:firstLine="709"/>
        <w:jc w:val="both"/>
      </w:pPr>
      <w:r w:rsidRPr="005C6DDB">
        <w:rPr>
          <w:bCs/>
        </w:rPr>
        <w:t xml:space="preserve">10) </w:t>
      </w:r>
      <w:r w:rsidRPr="005C6DDB">
        <w:t>в статье 19.1:</w:t>
      </w:r>
    </w:p>
    <w:p w:rsidR="005C6DDB" w:rsidRPr="005C6DDB" w:rsidRDefault="005C6DDB" w:rsidP="005C6DDB">
      <w:pPr>
        <w:widowControl w:val="0"/>
        <w:autoSpaceDE w:val="0"/>
        <w:autoSpaceDN w:val="0"/>
        <w:adjustRightInd w:val="0"/>
        <w:spacing w:line="360" w:lineRule="auto"/>
        <w:ind w:firstLine="709"/>
        <w:jc w:val="both"/>
      </w:pPr>
      <w:r w:rsidRPr="005C6DDB">
        <w:t>а) в части 1 слова «региональным оператором» заменить словами «одним или несколькими региональными операторами»;</w:t>
      </w:r>
    </w:p>
    <w:p w:rsidR="005C6DDB" w:rsidRPr="005C6DDB" w:rsidRDefault="005C6DDB" w:rsidP="005C6DDB">
      <w:pPr>
        <w:widowControl w:val="0"/>
        <w:autoSpaceDE w:val="0"/>
        <w:autoSpaceDN w:val="0"/>
        <w:adjustRightInd w:val="0"/>
        <w:spacing w:line="360" w:lineRule="auto"/>
        <w:ind w:firstLine="709"/>
        <w:jc w:val="both"/>
      </w:pPr>
      <w:r w:rsidRPr="005C6DDB">
        <w:t>б) в части 2 слово «Сбор,» заменить словами «Накопление, сбор,»;</w:t>
      </w:r>
    </w:p>
    <w:p w:rsidR="005C6DDB" w:rsidRPr="005C6DDB" w:rsidRDefault="005C6DDB" w:rsidP="005C6DDB">
      <w:pPr>
        <w:widowControl w:val="0"/>
        <w:autoSpaceDE w:val="0"/>
        <w:autoSpaceDN w:val="0"/>
        <w:adjustRightInd w:val="0"/>
        <w:spacing w:line="360" w:lineRule="auto"/>
        <w:ind w:firstLine="709"/>
        <w:jc w:val="both"/>
      </w:pPr>
      <w:r w:rsidRPr="005C6DDB">
        <w:t>в) в части 5 слово «менее» заменить словом «более»;</w:t>
      </w:r>
    </w:p>
    <w:p w:rsidR="005C6DDB" w:rsidRPr="005C6DDB" w:rsidRDefault="005C6DDB" w:rsidP="005C6DDB">
      <w:pPr>
        <w:widowControl w:val="0"/>
        <w:autoSpaceDE w:val="0"/>
        <w:autoSpaceDN w:val="0"/>
        <w:adjustRightInd w:val="0"/>
        <w:spacing w:line="360" w:lineRule="auto"/>
        <w:ind w:firstLine="709"/>
        <w:jc w:val="both"/>
      </w:pPr>
      <w:r w:rsidRPr="005C6DDB">
        <w:t>г) в части 6 слова «сбора и» исключить;</w:t>
      </w:r>
    </w:p>
    <w:p w:rsidR="005C6DDB" w:rsidRPr="005C6DDB" w:rsidRDefault="005C6DDB" w:rsidP="005C6DDB">
      <w:pPr>
        <w:widowControl w:val="0"/>
        <w:autoSpaceDE w:val="0"/>
        <w:autoSpaceDN w:val="0"/>
        <w:adjustRightInd w:val="0"/>
        <w:spacing w:line="360" w:lineRule="auto"/>
        <w:ind w:firstLine="709"/>
        <w:jc w:val="both"/>
      </w:pPr>
      <w:r w:rsidRPr="005C6DDB">
        <w:t>д) дополнить частями 7</w:t>
      </w:r>
      <w:r w:rsidR="003E5A3B">
        <w:rPr>
          <w:bCs/>
        </w:rPr>
        <w:t>–</w:t>
      </w:r>
      <w:r w:rsidRPr="005C6DDB">
        <w:t>10 следующего содержания:</w:t>
      </w:r>
    </w:p>
    <w:p w:rsidR="005C6DDB" w:rsidRPr="005C6DDB" w:rsidRDefault="005C6DDB" w:rsidP="005C6DDB">
      <w:pPr>
        <w:widowControl w:val="0"/>
        <w:autoSpaceDE w:val="0"/>
        <w:autoSpaceDN w:val="0"/>
        <w:adjustRightInd w:val="0"/>
        <w:spacing w:line="360" w:lineRule="auto"/>
        <w:ind w:firstLine="709"/>
        <w:jc w:val="both"/>
      </w:pPr>
      <w:r w:rsidRPr="005C6DDB">
        <w:t>«7. Зона деятельности регионального оператора представляет собой территорию или часть территории Республики Саха (Якутия), на которой региональный оператор осуществляет деятельность на основании соглашения, заключаемого с уполномоченным Правительством Республики Саха (Якутия) исполнительным органом государственной власти Республики Саха (Якутия)  в соответствии с настоящей статьей.</w:t>
      </w:r>
    </w:p>
    <w:p w:rsidR="005C6DDB" w:rsidRPr="005C6DDB" w:rsidRDefault="005C6DDB" w:rsidP="005C6DDB">
      <w:pPr>
        <w:widowControl w:val="0"/>
        <w:autoSpaceDE w:val="0"/>
        <w:autoSpaceDN w:val="0"/>
        <w:adjustRightInd w:val="0"/>
        <w:spacing w:line="360" w:lineRule="auto"/>
        <w:ind w:firstLine="709"/>
        <w:jc w:val="both"/>
      </w:pPr>
      <w:r w:rsidRPr="005C6DDB">
        <w:t>8. Зона деятельности регионального оператора определяется в территориальной схеме обращения с отходами.</w:t>
      </w:r>
    </w:p>
    <w:p w:rsidR="005C6DDB" w:rsidRPr="005C6DDB" w:rsidRDefault="005C6DDB" w:rsidP="005C6DDB">
      <w:pPr>
        <w:widowControl w:val="0"/>
        <w:autoSpaceDE w:val="0"/>
        <w:autoSpaceDN w:val="0"/>
        <w:adjustRightInd w:val="0"/>
        <w:spacing w:line="360" w:lineRule="auto"/>
        <w:ind w:firstLine="709"/>
        <w:jc w:val="both"/>
      </w:pPr>
      <w:r w:rsidRPr="005C6DDB">
        <w:t>9. Если иное не установлено федеральным законом, зоны деятельности региональных операторов должны охватывать всю территорию Республики Саха (Якутия) и не должны пересекаться.</w:t>
      </w:r>
    </w:p>
    <w:p w:rsidR="005C6DDB" w:rsidRPr="005C6DDB" w:rsidRDefault="005C6DDB" w:rsidP="005C6DDB">
      <w:pPr>
        <w:widowControl w:val="0"/>
        <w:autoSpaceDE w:val="0"/>
        <w:autoSpaceDN w:val="0"/>
        <w:adjustRightInd w:val="0"/>
        <w:spacing w:line="360" w:lineRule="auto"/>
        <w:ind w:firstLine="709"/>
        <w:jc w:val="both"/>
      </w:pPr>
      <w:r w:rsidRPr="005C6DDB">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Республики Саха (Якутия), на территории которой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Республики Саха (Якутия) и поступившие из других субъектов Российской Федерации с учетом соглашения, заключенного между Республикой Саха (Якутия) и другим субъектом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w:t>
      </w:r>
      <w:r w:rsidRPr="005C6DDB">
        <w:lastRenderedPageBreak/>
        <w:t>договоров.»;</w:t>
      </w:r>
    </w:p>
    <w:p w:rsidR="005C6DDB" w:rsidRPr="005C6DDB" w:rsidRDefault="005C6DDB" w:rsidP="005C6DDB">
      <w:pPr>
        <w:widowControl w:val="0"/>
        <w:autoSpaceDE w:val="0"/>
        <w:autoSpaceDN w:val="0"/>
        <w:adjustRightInd w:val="0"/>
        <w:spacing w:line="360" w:lineRule="auto"/>
        <w:ind w:firstLine="709"/>
        <w:jc w:val="both"/>
      </w:pPr>
      <w:r w:rsidRPr="005C6DDB">
        <w:t>11) в статье 19.2:</w:t>
      </w:r>
    </w:p>
    <w:p w:rsidR="005C6DDB" w:rsidRPr="005C6DDB" w:rsidRDefault="005C6DDB" w:rsidP="005C6DDB">
      <w:pPr>
        <w:widowControl w:val="0"/>
        <w:autoSpaceDE w:val="0"/>
        <w:autoSpaceDN w:val="0"/>
        <w:adjustRightInd w:val="0"/>
        <w:spacing w:line="360" w:lineRule="auto"/>
        <w:ind w:firstLine="709"/>
        <w:jc w:val="both"/>
      </w:pPr>
      <w:r w:rsidRPr="005C6DDB">
        <w:t>а) в части 1 слово «сбора» заменить словом «накопления»;</w:t>
      </w:r>
    </w:p>
    <w:p w:rsidR="005C6DDB" w:rsidRPr="005C6DDB" w:rsidRDefault="005C6DDB" w:rsidP="005C6DDB">
      <w:pPr>
        <w:widowControl w:val="0"/>
        <w:autoSpaceDE w:val="0"/>
        <w:autoSpaceDN w:val="0"/>
        <w:adjustRightInd w:val="0"/>
        <w:spacing w:line="360" w:lineRule="auto"/>
        <w:ind w:firstLine="709"/>
        <w:jc w:val="both"/>
      </w:pPr>
      <w:r w:rsidRPr="005C6DDB">
        <w:t>б) в части 2 после слов «в местах» дополнить словами «(на площадках) накопления», слово «сбор,» исключить;</w:t>
      </w:r>
    </w:p>
    <w:p w:rsidR="005C6DDB" w:rsidRPr="005C6DDB" w:rsidRDefault="005C6DDB" w:rsidP="005C6DDB">
      <w:pPr>
        <w:widowControl w:val="0"/>
        <w:autoSpaceDE w:val="0"/>
        <w:autoSpaceDN w:val="0"/>
        <w:adjustRightInd w:val="0"/>
        <w:spacing w:line="360" w:lineRule="auto"/>
        <w:ind w:firstLine="709"/>
        <w:jc w:val="both"/>
      </w:pPr>
      <w:r w:rsidRPr="005C6DDB">
        <w:t>в) в части 4 слово «заключают» заменить словами «обязаны заключить», слово «сбора» заменить словом «накопления»;</w:t>
      </w:r>
    </w:p>
    <w:p w:rsidR="005C6DDB" w:rsidRPr="005C6DDB" w:rsidRDefault="005C6DDB" w:rsidP="005C6DDB">
      <w:pPr>
        <w:widowControl w:val="0"/>
        <w:autoSpaceDE w:val="0"/>
        <w:autoSpaceDN w:val="0"/>
        <w:adjustRightInd w:val="0"/>
        <w:spacing w:line="360" w:lineRule="auto"/>
        <w:ind w:firstLine="709"/>
        <w:jc w:val="both"/>
      </w:pPr>
      <w:r w:rsidRPr="005C6DDB">
        <w:t>г) дополнить частью 6 следующего содержания:</w:t>
      </w:r>
    </w:p>
    <w:p w:rsidR="005C6DDB" w:rsidRPr="005C6DDB" w:rsidRDefault="005C6DDB" w:rsidP="005C6DDB">
      <w:pPr>
        <w:widowControl w:val="0"/>
        <w:autoSpaceDE w:val="0"/>
        <w:autoSpaceDN w:val="0"/>
        <w:adjustRightInd w:val="0"/>
        <w:spacing w:line="360" w:lineRule="auto"/>
        <w:ind w:firstLine="709"/>
        <w:jc w:val="both"/>
      </w:pPr>
      <w:r w:rsidRPr="005C6DDB">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5C6DDB" w:rsidRPr="005C6DDB" w:rsidRDefault="005C6DDB" w:rsidP="005C6DDB">
      <w:pPr>
        <w:widowControl w:val="0"/>
        <w:autoSpaceDE w:val="0"/>
        <w:autoSpaceDN w:val="0"/>
        <w:adjustRightInd w:val="0"/>
        <w:spacing w:line="360" w:lineRule="auto"/>
        <w:ind w:firstLine="709"/>
        <w:jc w:val="both"/>
      </w:pPr>
      <w:r w:rsidRPr="005C6DDB">
        <w:t>12) в статье 19.3:</w:t>
      </w:r>
    </w:p>
    <w:p w:rsidR="005C6DDB" w:rsidRPr="005C6DDB" w:rsidRDefault="005C6DDB" w:rsidP="005C6DDB">
      <w:pPr>
        <w:widowControl w:val="0"/>
        <w:autoSpaceDE w:val="0"/>
        <w:autoSpaceDN w:val="0"/>
        <w:adjustRightInd w:val="0"/>
        <w:spacing w:line="360" w:lineRule="auto"/>
        <w:ind w:firstLine="709"/>
        <w:jc w:val="both"/>
      </w:pPr>
      <w:r w:rsidRPr="005C6DDB">
        <w:t>а) дополнить частью 2.1 следующего содержания:</w:t>
      </w:r>
    </w:p>
    <w:p w:rsidR="005C6DDB" w:rsidRPr="005C6DDB" w:rsidRDefault="005C6DDB" w:rsidP="005C6DDB">
      <w:pPr>
        <w:widowControl w:val="0"/>
        <w:autoSpaceDE w:val="0"/>
        <w:autoSpaceDN w:val="0"/>
        <w:adjustRightInd w:val="0"/>
        <w:spacing w:line="360" w:lineRule="auto"/>
        <w:ind w:firstLine="709"/>
        <w:jc w:val="both"/>
      </w:pPr>
      <w:r w:rsidRPr="005C6DDB">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5C6DDB" w:rsidRPr="005C6DDB" w:rsidRDefault="005C6DDB" w:rsidP="005C6DDB">
      <w:pPr>
        <w:widowControl w:val="0"/>
        <w:autoSpaceDE w:val="0"/>
        <w:autoSpaceDN w:val="0"/>
        <w:adjustRightInd w:val="0"/>
        <w:spacing w:line="360" w:lineRule="auto"/>
        <w:ind w:firstLine="709"/>
        <w:jc w:val="both"/>
      </w:pPr>
      <w:r w:rsidRPr="005C6DDB">
        <w:t>б) в абзаце шестом части 3 слово «обработку,» исключить;</w:t>
      </w:r>
    </w:p>
    <w:p w:rsidR="005C6DDB" w:rsidRPr="005C6DDB" w:rsidRDefault="005C6DDB" w:rsidP="005C6DDB">
      <w:pPr>
        <w:widowControl w:val="0"/>
        <w:autoSpaceDE w:val="0"/>
        <w:autoSpaceDN w:val="0"/>
        <w:adjustRightInd w:val="0"/>
        <w:spacing w:line="360" w:lineRule="auto"/>
        <w:ind w:firstLine="709"/>
        <w:jc w:val="both"/>
      </w:pPr>
      <w:r w:rsidRPr="005C6DDB">
        <w:t>в) дополнить частями 3.1</w:t>
      </w:r>
      <w:r>
        <w:t xml:space="preserve"> и</w:t>
      </w:r>
      <w:r w:rsidRPr="005C6DDB">
        <w:t xml:space="preserve"> 3.2 следующего содержания:</w:t>
      </w:r>
    </w:p>
    <w:p w:rsidR="005C6DDB" w:rsidRPr="005C6DDB" w:rsidRDefault="005C6DDB" w:rsidP="005C6DDB">
      <w:pPr>
        <w:widowControl w:val="0"/>
        <w:autoSpaceDE w:val="0"/>
        <w:autoSpaceDN w:val="0"/>
        <w:adjustRightInd w:val="0"/>
        <w:spacing w:line="360" w:lineRule="auto"/>
        <w:ind w:firstLine="709"/>
        <w:jc w:val="both"/>
      </w:pPr>
      <w:r w:rsidRPr="005C6DDB">
        <w:t>«3.1.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5C6DDB" w:rsidRPr="005C6DDB" w:rsidRDefault="005C6DDB" w:rsidP="005C6DDB">
      <w:pPr>
        <w:widowControl w:val="0"/>
        <w:autoSpaceDE w:val="0"/>
        <w:autoSpaceDN w:val="0"/>
        <w:adjustRightInd w:val="0"/>
        <w:spacing w:line="360" w:lineRule="auto"/>
        <w:ind w:firstLine="709"/>
        <w:jc w:val="both"/>
      </w:pPr>
      <w:r w:rsidRPr="005C6DDB">
        <w:t>3.2.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5C6DDB" w:rsidRPr="005C6DDB" w:rsidRDefault="005C6DDB" w:rsidP="005C6DDB">
      <w:pPr>
        <w:widowControl w:val="0"/>
        <w:autoSpaceDE w:val="0"/>
        <w:autoSpaceDN w:val="0"/>
        <w:adjustRightInd w:val="0"/>
        <w:spacing w:line="360" w:lineRule="auto"/>
        <w:ind w:firstLine="709"/>
        <w:jc w:val="both"/>
      </w:pPr>
      <w:r w:rsidRPr="005C6DDB">
        <w:lastRenderedPageBreak/>
        <w:t>13) стать</w:t>
      </w:r>
      <w:r w:rsidR="007D7018">
        <w:t>ю</w:t>
      </w:r>
      <w:r w:rsidRPr="005C6DDB">
        <w:t xml:space="preserve"> 19.4 дополнить частями 10</w:t>
      </w:r>
      <w:r w:rsidR="003E5A3B">
        <w:rPr>
          <w:bCs/>
        </w:rPr>
        <w:t>–</w:t>
      </w:r>
      <w:r w:rsidRPr="005C6DDB">
        <w:t>12 следующего содержания:</w:t>
      </w:r>
    </w:p>
    <w:p w:rsidR="005C6DDB" w:rsidRPr="005C6DDB" w:rsidRDefault="005C6DDB" w:rsidP="005C6DDB">
      <w:pPr>
        <w:widowControl w:val="0"/>
        <w:autoSpaceDE w:val="0"/>
        <w:autoSpaceDN w:val="0"/>
        <w:adjustRightInd w:val="0"/>
        <w:spacing w:line="360" w:lineRule="auto"/>
        <w:ind w:firstLine="709"/>
        <w:jc w:val="both"/>
      </w:pPr>
      <w:r w:rsidRPr="005C6DDB">
        <w:t>«10.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Федеральным законом от 24 июня 1998 года № 89-ФЗ «Об отходах производства и потребления»,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5C6DDB" w:rsidRPr="005C6DDB" w:rsidRDefault="005C6DDB" w:rsidP="005C6DDB">
      <w:pPr>
        <w:widowControl w:val="0"/>
        <w:autoSpaceDE w:val="0"/>
        <w:autoSpaceDN w:val="0"/>
        <w:adjustRightInd w:val="0"/>
        <w:spacing w:line="360" w:lineRule="auto"/>
        <w:ind w:firstLine="709"/>
        <w:jc w:val="both"/>
        <w:rPr>
          <w:highlight w:val="yellow"/>
        </w:rPr>
      </w:pPr>
      <w:r w:rsidRPr="005C6DDB">
        <w:t xml:space="preserve">11.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Республики Саха (Якутия). </w:t>
      </w:r>
    </w:p>
    <w:p w:rsidR="005C6DDB" w:rsidRPr="005C6DDB" w:rsidRDefault="005C6DDB" w:rsidP="005C6DDB">
      <w:pPr>
        <w:widowControl w:val="0"/>
        <w:autoSpaceDE w:val="0"/>
        <w:autoSpaceDN w:val="0"/>
        <w:adjustRightInd w:val="0"/>
        <w:spacing w:line="360" w:lineRule="auto"/>
        <w:ind w:firstLine="709"/>
        <w:jc w:val="both"/>
      </w:pPr>
      <w:r w:rsidRPr="005C6DDB">
        <w:t xml:space="preserve">12. Перечень потребителей или отдельных категорий потребителей, имеющих право на льготные тарифы в области обращения с твердыми коммунальными отходами </w:t>
      </w:r>
      <w:r>
        <w:t xml:space="preserve">               </w:t>
      </w:r>
      <w:r w:rsidRPr="005C6DDB">
        <w:t>(за исключением физических лиц), подлежит опубликованию исполнительным органом государственной власти Республики Саха (Якутия) в порядке, установленном правилами регулирования тарифов в сфере обращения с твердыми коммунальными отходами, утвержденными Правительством Российской Федерации.»;</w:t>
      </w:r>
    </w:p>
    <w:p w:rsidR="005C6DDB" w:rsidRPr="005C6DDB" w:rsidRDefault="005C6DDB" w:rsidP="005C6DDB">
      <w:pPr>
        <w:widowControl w:val="0"/>
        <w:autoSpaceDE w:val="0"/>
        <w:autoSpaceDN w:val="0"/>
        <w:adjustRightInd w:val="0"/>
        <w:spacing w:line="360" w:lineRule="auto"/>
        <w:ind w:firstLine="709"/>
        <w:jc w:val="both"/>
      </w:pPr>
      <w:r w:rsidRPr="005C6DDB">
        <w:t>14) в статье 19.6:</w:t>
      </w:r>
    </w:p>
    <w:p w:rsidR="005C6DDB" w:rsidRPr="005C6DDB" w:rsidRDefault="005C6DDB" w:rsidP="005C6DDB">
      <w:pPr>
        <w:widowControl w:val="0"/>
        <w:autoSpaceDE w:val="0"/>
        <w:autoSpaceDN w:val="0"/>
        <w:adjustRightInd w:val="0"/>
        <w:spacing w:line="360" w:lineRule="auto"/>
        <w:ind w:firstLine="709"/>
        <w:jc w:val="both"/>
      </w:pPr>
      <w:r w:rsidRPr="005C6DDB">
        <w:t>а) часть 1 изложить в следующей редакции:</w:t>
      </w:r>
    </w:p>
    <w:p w:rsidR="005C6DDB" w:rsidRPr="005C6DDB" w:rsidRDefault="005C6DDB" w:rsidP="005C6DDB">
      <w:pPr>
        <w:widowControl w:val="0"/>
        <w:autoSpaceDE w:val="0"/>
        <w:autoSpaceDN w:val="0"/>
        <w:adjustRightInd w:val="0"/>
        <w:spacing w:line="360" w:lineRule="auto"/>
        <w:ind w:firstLine="709"/>
        <w:jc w:val="both"/>
      </w:pPr>
      <w:r w:rsidRPr="005C6DDB">
        <w:t>«1.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законом тайну. Раскрытие такой информации осуществляется уполномоченным Правительством Республики Саха (Якутия) исполнительным органом государственной власти Республики Саха (Якутия),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стандартами раскрытия информации.»;</w:t>
      </w:r>
    </w:p>
    <w:p w:rsidR="005C6DDB" w:rsidRPr="005C6DDB" w:rsidRDefault="005C6DDB" w:rsidP="005C6DDB">
      <w:pPr>
        <w:widowControl w:val="0"/>
        <w:autoSpaceDE w:val="0"/>
        <w:autoSpaceDN w:val="0"/>
        <w:adjustRightInd w:val="0"/>
        <w:spacing w:line="360" w:lineRule="auto"/>
        <w:ind w:firstLine="709"/>
        <w:jc w:val="both"/>
      </w:pPr>
      <w:r w:rsidRPr="005C6DDB">
        <w:t>б) часть 3 признать утратившей силу;</w:t>
      </w:r>
    </w:p>
    <w:p w:rsidR="005C6DDB" w:rsidRPr="005C6DDB" w:rsidRDefault="005C6DDB" w:rsidP="005C6DDB">
      <w:pPr>
        <w:widowControl w:val="0"/>
        <w:autoSpaceDE w:val="0"/>
        <w:autoSpaceDN w:val="0"/>
        <w:adjustRightInd w:val="0"/>
        <w:spacing w:line="360" w:lineRule="auto"/>
        <w:ind w:firstLine="709"/>
        <w:jc w:val="both"/>
      </w:pPr>
      <w:r w:rsidRPr="005C6DDB">
        <w:t>15) в статье 19.8:</w:t>
      </w:r>
    </w:p>
    <w:p w:rsidR="005C6DDB" w:rsidRPr="005C6DDB" w:rsidRDefault="005C6DDB" w:rsidP="005C6DDB">
      <w:pPr>
        <w:widowControl w:val="0"/>
        <w:autoSpaceDE w:val="0"/>
        <w:autoSpaceDN w:val="0"/>
        <w:adjustRightInd w:val="0"/>
        <w:spacing w:line="360" w:lineRule="auto"/>
        <w:ind w:firstLine="709"/>
        <w:jc w:val="both"/>
      </w:pPr>
      <w:r w:rsidRPr="005C6DDB">
        <w:t>а) в наименовании слова «оператора по обращению» заменить словами «в области обращения»;</w:t>
      </w:r>
    </w:p>
    <w:p w:rsidR="005C6DDB" w:rsidRPr="005C6DDB" w:rsidRDefault="005C6DDB" w:rsidP="005C6DDB">
      <w:pPr>
        <w:widowControl w:val="0"/>
        <w:autoSpaceDE w:val="0"/>
        <w:autoSpaceDN w:val="0"/>
        <w:adjustRightInd w:val="0"/>
        <w:spacing w:line="360" w:lineRule="auto"/>
        <w:ind w:firstLine="709"/>
        <w:jc w:val="both"/>
      </w:pPr>
      <w:r w:rsidRPr="005C6DDB">
        <w:t>б) в части 1 слова «и (или) модернизация объектов, используемых для обращения с твердыми коммунальными отходами,» заменить словами «объектов накопления, обработки, утилизации, обезвреживания, размещения твердых коммунальных отходов»;</w:t>
      </w:r>
    </w:p>
    <w:p w:rsidR="005C6DDB" w:rsidRPr="005C6DDB" w:rsidRDefault="005C6DDB" w:rsidP="005C6DDB">
      <w:pPr>
        <w:widowControl w:val="0"/>
        <w:autoSpaceDE w:val="0"/>
        <w:autoSpaceDN w:val="0"/>
        <w:adjustRightInd w:val="0"/>
        <w:spacing w:line="360" w:lineRule="auto"/>
        <w:ind w:firstLine="709"/>
        <w:jc w:val="both"/>
      </w:pPr>
      <w:r w:rsidRPr="005C6DDB">
        <w:t xml:space="preserve">в) в пункте 2 части 2 слова «и (или) модернизации существующих объектов, </w:t>
      </w:r>
      <w:r w:rsidRPr="005C6DDB">
        <w:lastRenderedPageBreak/>
        <w:t>используемых для обращения с твердыми коммунальными отходами» заменить словами «существующих объектов обработки, обезвреживания, захоронения твердых коммунальных отходов»;</w:t>
      </w:r>
    </w:p>
    <w:p w:rsidR="005C6DDB" w:rsidRPr="005C6DDB" w:rsidRDefault="005C6DDB" w:rsidP="005C6DDB">
      <w:pPr>
        <w:widowControl w:val="0"/>
        <w:autoSpaceDE w:val="0"/>
        <w:autoSpaceDN w:val="0"/>
        <w:adjustRightInd w:val="0"/>
        <w:spacing w:line="360" w:lineRule="auto"/>
        <w:ind w:firstLine="709"/>
        <w:jc w:val="both"/>
      </w:pPr>
      <w:r w:rsidRPr="005C6DDB">
        <w:t>г) в части 3 слово «согласования,» исключить, слова «объектов, используемых для обработки, обезвреживания, захоронения твердых коммунальных отходов,» заменить словами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w:t>
      </w:r>
    </w:p>
    <w:p w:rsidR="005C6DDB" w:rsidRPr="005C6DDB" w:rsidRDefault="005C6DDB" w:rsidP="005C6DDB">
      <w:pPr>
        <w:widowControl w:val="0"/>
        <w:autoSpaceDE w:val="0"/>
        <w:autoSpaceDN w:val="0"/>
        <w:adjustRightInd w:val="0"/>
        <w:spacing w:line="360" w:lineRule="auto"/>
        <w:ind w:firstLine="709"/>
        <w:jc w:val="both"/>
        <w:rPr>
          <w:bCs/>
        </w:rPr>
      </w:pPr>
    </w:p>
    <w:p w:rsidR="005C6DDB" w:rsidRPr="005C6DDB" w:rsidRDefault="00395A9E" w:rsidP="005C6DDB">
      <w:pPr>
        <w:widowControl w:val="0"/>
        <w:autoSpaceDE w:val="0"/>
        <w:autoSpaceDN w:val="0"/>
        <w:adjustRightInd w:val="0"/>
        <w:spacing w:line="360" w:lineRule="auto"/>
        <w:ind w:firstLine="709"/>
        <w:jc w:val="both"/>
        <w:outlineLvl w:val="2"/>
        <w:rPr>
          <w:b/>
          <w:i/>
        </w:rPr>
      </w:pPr>
      <w:r>
        <w:rPr>
          <w:b/>
          <w:i/>
        </w:rPr>
        <w:t>Статья 2</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 xml:space="preserve">1. Настоящий Закон вступает в силу </w:t>
      </w:r>
      <w:r w:rsidR="0022625D">
        <w:rPr>
          <w:bCs/>
        </w:rPr>
        <w:t>после</w:t>
      </w:r>
      <w:r w:rsidRPr="005C6DDB">
        <w:rPr>
          <w:bCs/>
        </w:rPr>
        <w:t xml:space="preserve"> дня его официального опубликования, </w:t>
      </w:r>
      <w:r>
        <w:rPr>
          <w:bCs/>
        </w:rPr>
        <w:t xml:space="preserve">                        </w:t>
      </w:r>
      <w:r w:rsidRPr="005C6DDB">
        <w:rPr>
          <w:bCs/>
        </w:rPr>
        <w:t>за исключением положений, для которых настоящей статьей установлен иной срок вступления их в силу.</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 xml:space="preserve">2. Пункт 3, абзацы шестой </w:t>
      </w:r>
      <w:r>
        <w:rPr>
          <w:bCs/>
        </w:rPr>
        <w:t>–</w:t>
      </w:r>
      <w:r w:rsidRPr="005C6DDB">
        <w:rPr>
          <w:bCs/>
        </w:rPr>
        <w:t xml:space="preserve"> одиннадцатый</w:t>
      </w:r>
      <w:r>
        <w:rPr>
          <w:bCs/>
        </w:rPr>
        <w:t xml:space="preserve"> </w:t>
      </w:r>
      <w:r w:rsidRPr="005C6DDB">
        <w:rPr>
          <w:bCs/>
        </w:rPr>
        <w:t xml:space="preserve">пункта 8 статьи 1 вступают </w:t>
      </w:r>
      <w:r>
        <w:rPr>
          <w:bCs/>
        </w:rPr>
        <w:t xml:space="preserve">                      </w:t>
      </w:r>
      <w:r w:rsidRPr="005C6DDB">
        <w:rPr>
          <w:bCs/>
        </w:rPr>
        <w:t>в силу с 1 января 2019 года.</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 xml:space="preserve">3. Положения части 3 статьи 9.2 Закона Республики Саха (Якутия) </w:t>
      </w:r>
      <w:r w:rsidRPr="005C6DDB">
        <w:rPr>
          <w:bCs/>
        </w:rPr>
        <w:br/>
        <w:t>от 23 апреля 2009 года 688-З № 267-IV «Об отходах производства и потребления на территории Республики Саха (Якутия)» (в редакции настоящего Закона) применяются при первой корректировке территориальных схем обращения с отходами после дня вступления в силу настоящего Закона, но не позднее 1 января 2020 года.</w:t>
      </w:r>
    </w:p>
    <w:p w:rsidR="005C6DDB" w:rsidRPr="005C6DDB" w:rsidRDefault="005C6DDB" w:rsidP="005C6DDB">
      <w:pPr>
        <w:widowControl w:val="0"/>
        <w:autoSpaceDE w:val="0"/>
        <w:autoSpaceDN w:val="0"/>
        <w:adjustRightInd w:val="0"/>
        <w:spacing w:line="360" w:lineRule="auto"/>
        <w:ind w:firstLine="709"/>
        <w:jc w:val="both"/>
        <w:rPr>
          <w:bCs/>
        </w:rPr>
      </w:pPr>
      <w:r w:rsidRPr="005C6DDB">
        <w:rPr>
          <w:bCs/>
        </w:rPr>
        <w:t xml:space="preserve">4. Положения части 10 статьи 19.1 Закона Республики Саха (Якутия) </w:t>
      </w:r>
      <w:r w:rsidRPr="005C6DDB">
        <w:rPr>
          <w:bCs/>
        </w:rPr>
        <w:br/>
        <w:t>от 23 апреля 2009 года 688-З № 267-IV «Об отходах производства и потребления на территории Республики Саха (Якутия)» применяются со дня заключения соглашения об организации деятельности по обращению с твердыми коммунальными отходами между уполномоченным Правительством Республики Саха (Якутия) исполнительным органом государственной власти Республики Саха (Якутия) и региональным оператором.</w:t>
      </w:r>
    </w:p>
    <w:p w:rsidR="00C5792C" w:rsidRDefault="00C5792C" w:rsidP="005C6DDB">
      <w:pPr>
        <w:spacing w:line="360" w:lineRule="auto"/>
        <w:ind w:firstLine="709"/>
        <w:jc w:val="both"/>
        <w:rPr>
          <w:rFonts w:eastAsia="Calibri"/>
          <w:lang w:eastAsia="en-US"/>
        </w:rPr>
      </w:pPr>
    </w:p>
    <w:p w:rsidR="005C6DDB" w:rsidRPr="005C6DDB" w:rsidRDefault="005C6DDB" w:rsidP="005C6DDB">
      <w:pPr>
        <w:spacing w:line="360" w:lineRule="auto"/>
        <w:ind w:firstLine="709"/>
        <w:jc w:val="both"/>
        <w:rPr>
          <w:rFonts w:eastAsia="Calibri"/>
          <w:lang w:eastAsia="en-US"/>
        </w:rPr>
      </w:pPr>
    </w:p>
    <w:p w:rsidR="00C5792C" w:rsidRPr="005C6DDB" w:rsidRDefault="00C5792C" w:rsidP="005C6DDB">
      <w:pPr>
        <w:spacing w:line="360" w:lineRule="auto"/>
        <w:ind w:firstLine="709"/>
        <w:jc w:val="both"/>
        <w:rPr>
          <w:rFonts w:eastAsia="Calibri"/>
          <w:lang w:eastAsia="en-US"/>
        </w:rPr>
      </w:pPr>
    </w:p>
    <w:p w:rsidR="00C5792C" w:rsidRPr="005C6DDB" w:rsidRDefault="00C5792C" w:rsidP="005C6DDB">
      <w:pPr>
        <w:spacing w:line="360" w:lineRule="auto"/>
        <w:ind w:firstLine="709"/>
        <w:jc w:val="both"/>
        <w:rPr>
          <w:rFonts w:eastAsia="Calibri"/>
          <w:lang w:eastAsia="en-US"/>
        </w:rPr>
      </w:pPr>
    </w:p>
    <w:p w:rsidR="00C5792C" w:rsidRPr="005C6DDB" w:rsidRDefault="00C5792C" w:rsidP="005C6DDB">
      <w:pPr>
        <w:spacing w:line="360" w:lineRule="auto"/>
        <w:ind w:firstLine="709"/>
        <w:rPr>
          <w:rFonts w:eastAsia="Calibri"/>
          <w:i/>
          <w:lang w:eastAsia="en-US"/>
        </w:rPr>
      </w:pPr>
      <w:r w:rsidRPr="005C6DDB">
        <w:rPr>
          <w:rFonts w:eastAsia="Calibri"/>
          <w:i/>
          <w:lang w:eastAsia="en-US"/>
        </w:rPr>
        <w:t xml:space="preserve">Глава Республики Саха (Якутия) </w:t>
      </w:r>
      <w:r w:rsidRPr="005C6DDB">
        <w:rPr>
          <w:rFonts w:eastAsia="Calibri"/>
          <w:i/>
          <w:lang w:eastAsia="en-US"/>
        </w:rPr>
        <w:tab/>
      </w:r>
      <w:r w:rsidRPr="005C6DDB">
        <w:rPr>
          <w:rFonts w:eastAsia="Calibri"/>
          <w:i/>
          <w:lang w:eastAsia="en-US"/>
        </w:rPr>
        <w:tab/>
      </w:r>
      <w:r w:rsidRPr="005C6DDB">
        <w:rPr>
          <w:rFonts w:eastAsia="Calibri"/>
          <w:i/>
          <w:lang w:eastAsia="en-US"/>
        </w:rPr>
        <w:tab/>
      </w:r>
      <w:r w:rsidRPr="005C6DDB">
        <w:rPr>
          <w:rFonts w:eastAsia="Calibri"/>
          <w:i/>
          <w:lang w:eastAsia="en-US"/>
        </w:rPr>
        <w:tab/>
      </w:r>
      <w:r w:rsidRPr="005C6DDB">
        <w:rPr>
          <w:rFonts w:eastAsia="Calibri"/>
          <w:i/>
          <w:lang w:eastAsia="en-US"/>
        </w:rPr>
        <w:tab/>
      </w:r>
      <w:r w:rsidRPr="005C6DDB">
        <w:rPr>
          <w:rFonts w:eastAsia="Calibri"/>
          <w:i/>
          <w:lang w:eastAsia="en-US"/>
        </w:rPr>
        <w:tab/>
        <w:t>А.НИКОЛАЕВ</w:t>
      </w:r>
    </w:p>
    <w:p w:rsidR="00C5792C" w:rsidRPr="005C6DDB" w:rsidRDefault="00C5792C" w:rsidP="005C6DDB">
      <w:pPr>
        <w:spacing w:line="360" w:lineRule="auto"/>
        <w:ind w:firstLine="709"/>
        <w:jc w:val="both"/>
        <w:rPr>
          <w:rFonts w:eastAsia="Calibri"/>
          <w:i/>
          <w:lang w:eastAsia="en-US"/>
        </w:rPr>
      </w:pPr>
    </w:p>
    <w:p w:rsidR="00C5792C" w:rsidRPr="005C6DDB" w:rsidRDefault="00C5792C" w:rsidP="005C6DDB">
      <w:pPr>
        <w:spacing w:line="360" w:lineRule="auto"/>
        <w:ind w:firstLine="709"/>
        <w:jc w:val="both"/>
        <w:rPr>
          <w:rFonts w:eastAsia="Calibri"/>
          <w:i/>
          <w:lang w:eastAsia="en-US"/>
        </w:rPr>
      </w:pPr>
      <w:r w:rsidRPr="005C6DDB">
        <w:rPr>
          <w:rFonts w:eastAsia="Calibri"/>
          <w:i/>
          <w:lang w:eastAsia="en-US"/>
        </w:rPr>
        <w:t xml:space="preserve">г.Якутск, </w:t>
      </w:r>
      <w:r w:rsidR="001D4949">
        <w:rPr>
          <w:rFonts w:eastAsia="Calibri"/>
          <w:i/>
          <w:lang w:eastAsia="en-US"/>
        </w:rPr>
        <w:t xml:space="preserve">19 </w:t>
      </w:r>
      <w:r w:rsidR="005C6DDB">
        <w:rPr>
          <w:rFonts w:eastAsia="Calibri"/>
          <w:i/>
          <w:lang w:eastAsia="en-US"/>
        </w:rPr>
        <w:t>декабря 2018 года</w:t>
      </w:r>
    </w:p>
    <w:p w:rsidR="00C5792C" w:rsidRPr="005C6DDB" w:rsidRDefault="00C5792C" w:rsidP="005C6DDB">
      <w:pPr>
        <w:spacing w:line="360" w:lineRule="auto"/>
        <w:ind w:firstLine="709"/>
        <w:jc w:val="both"/>
        <w:rPr>
          <w:rFonts w:eastAsia="SimSun"/>
          <w:i/>
          <w:lang w:eastAsia="zh-CN"/>
        </w:rPr>
      </w:pPr>
      <w:r w:rsidRPr="005C6DDB">
        <w:rPr>
          <w:rFonts w:eastAsia="Calibri"/>
          <w:i/>
          <w:lang w:eastAsia="en-US"/>
        </w:rPr>
        <w:t xml:space="preserve">           </w:t>
      </w:r>
      <w:r w:rsidR="00145588">
        <w:rPr>
          <w:rFonts w:eastAsia="Calibri"/>
          <w:i/>
          <w:lang w:eastAsia="en-US"/>
        </w:rPr>
        <w:t>2075-</w:t>
      </w:r>
      <w:bookmarkStart w:id="0" w:name="_GoBack"/>
      <w:bookmarkEnd w:id="0"/>
      <w:r w:rsidRPr="005C6DDB">
        <w:rPr>
          <w:rFonts w:eastAsia="Calibri"/>
          <w:i/>
          <w:lang w:eastAsia="en-US"/>
        </w:rPr>
        <w:t xml:space="preserve"> З № </w:t>
      </w:r>
      <w:r w:rsidR="001D4949">
        <w:rPr>
          <w:rFonts w:eastAsia="Calibri"/>
          <w:i/>
          <w:lang w:eastAsia="en-US"/>
        </w:rPr>
        <w:t>77</w:t>
      </w:r>
      <w:r w:rsidRPr="005C6DDB">
        <w:rPr>
          <w:rFonts w:eastAsia="Calibri"/>
          <w:i/>
          <w:lang w:eastAsia="en-US"/>
        </w:rPr>
        <w:t>-</w:t>
      </w:r>
      <w:r w:rsidRPr="005C6DDB">
        <w:rPr>
          <w:rFonts w:eastAsia="Calibri"/>
          <w:i/>
          <w:lang w:val="en-US" w:eastAsia="en-US"/>
        </w:rPr>
        <w:t>V</w:t>
      </w:r>
      <w:r w:rsidRPr="005C6DDB">
        <w:rPr>
          <w:rFonts w:eastAsia="SimSun"/>
          <w:i/>
          <w:lang w:val="en-US" w:eastAsia="zh-CN"/>
        </w:rPr>
        <w:t>I</w:t>
      </w:r>
    </w:p>
    <w:sectPr w:rsidR="00C5792C" w:rsidRPr="005C6DDB" w:rsidSect="005C6DDB">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E73" w:rsidRDefault="00323E73" w:rsidP="005C6DDB">
      <w:r>
        <w:separator/>
      </w:r>
    </w:p>
  </w:endnote>
  <w:endnote w:type="continuationSeparator" w:id="0">
    <w:p w:rsidR="00323E73" w:rsidRDefault="00323E73" w:rsidP="005C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E73" w:rsidRDefault="00323E73" w:rsidP="005C6DDB">
      <w:r>
        <w:separator/>
      </w:r>
    </w:p>
  </w:footnote>
  <w:footnote w:type="continuationSeparator" w:id="0">
    <w:p w:rsidR="00323E73" w:rsidRDefault="00323E73" w:rsidP="005C6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DDB" w:rsidRDefault="005C6DDB">
    <w:pPr>
      <w:pStyle w:val="a5"/>
      <w:jc w:val="center"/>
    </w:pPr>
    <w:r>
      <w:fldChar w:fldCharType="begin"/>
    </w:r>
    <w:r>
      <w:instrText>PAGE   \* MERGEFORMAT</w:instrText>
    </w:r>
    <w:r>
      <w:fldChar w:fldCharType="separate"/>
    </w:r>
    <w:r w:rsidR="00145588">
      <w:rPr>
        <w:noProof/>
      </w:rPr>
      <w:t>8</w:t>
    </w:r>
    <w:r>
      <w:fldChar w:fldCharType="end"/>
    </w:r>
  </w:p>
  <w:p w:rsidR="005C6DDB" w:rsidRDefault="005C6DD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DDB"/>
    <w:rsid w:val="0003475D"/>
    <w:rsid w:val="00067523"/>
    <w:rsid w:val="001369BA"/>
    <w:rsid w:val="00145588"/>
    <w:rsid w:val="00166B6B"/>
    <w:rsid w:val="001C2C0D"/>
    <w:rsid w:val="001D4949"/>
    <w:rsid w:val="001D73C2"/>
    <w:rsid w:val="0022625D"/>
    <w:rsid w:val="0026222D"/>
    <w:rsid w:val="002D40B5"/>
    <w:rsid w:val="00323E73"/>
    <w:rsid w:val="0033142B"/>
    <w:rsid w:val="00391F59"/>
    <w:rsid w:val="00395A9E"/>
    <w:rsid w:val="003E5A3B"/>
    <w:rsid w:val="004C7798"/>
    <w:rsid w:val="005A1EBF"/>
    <w:rsid w:val="005C6DDB"/>
    <w:rsid w:val="0070788D"/>
    <w:rsid w:val="007A5974"/>
    <w:rsid w:val="007B68F8"/>
    <w:rsid w:val="007D7018"/>
    <w:rsid w:val="008209F0"/>
    <w:rsid w:val="008D101F"/>
    <w:rsid w:val="00A237B1"/>
    <w:rsid w:val="00A80E88"/>
    <w:rsid w:val="00C5792C"/>
    <w:rsid w:val="00CF3D28"/>
    <w:rsid w:val="00E23DED"/>
    <w:rsid w:val="00E62680"/>
    <w:rsid w:val="00E751AB"/>
    <w:rsid w:val="00F36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5C6DDB"/>
    <w:pPr>
      <w:tabs>
        <w:tab w:val="center" w:pos="4677"/>
        <w:tab w:val="right" w:pos="9355"/>
      </w:tabs>
    </w:pPr>
  </w:style>
  <w:style w:type="character" w:customStyle="1" w:styleId="a6">
    <w:name w:val="Верхний колонтитул Знак"/>
    <w:link w:val="a5"/>
    <w:uiPriority w:val="99"/>
    <w:rsid w:val="005C6DDB"/>
    <w:rPr>
      <w:sz w:val="24"/>
      <w:szCs w:val="24"/>
    </w:rPr>
  </w:style>
  <w:style w:type="paragraph" w:styleId="a7">
    <w:name w:val="footer"/>
    <w:basedOn w:val="a"/>
    <w:link w:val="a8"/>
    <w:rsid w:val="005C6DDB"/>
    <w:pPr>
      <w:tabs>
        <w:tab w:val="center" w:pos="4677"/>
        <w:tab w:val="right" w:pos="9355"/>
      </w:tabs>
    </w:pPr>
  </w:style>
  <w:style w:type="character" w:customStyle="1" w:styleId="a8">
    <w:name w:val="Нижний колонтитул Знак"/>
    <w:link w:val="a7"/>
    <w:rsid w:val="005C6D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A1947CF40D442FFAEB2B6E513C0DA0C57AFEE16D56AD5386D485450297135BFC585A997BrFE4H" TargetMode="External"/><Relationship Id="rId5" Type="http://schemas.openxmlformats.org/officeDocument/2006/relationships/webSettings" Target="webSettings.xml"/><Relationship Id="rId10" Type="http://schemas.openxmlformats.org/officeDocument/2006/relationships/hyperlink" Target="consultantplus://offline/ref=05A1947CF40D442FFAEB2B6E513C0DA0C57AFEE16D56AD5386D485450297135BFC585A9974rFE6H" TargetMode="External"/><Relationship Id="rId4" Type="http://schemas.openxmlformats.org/officeDocument/2006/relationships/settings" Target="settings.xml"/><Relationship Id="rId9" Type="http://schemas.openxmlformats.org/officeDocument/2006/relationships/hyperlink" Target="consultantplus://offline/ref=05A1947CF40D442FFAEB2B6E513C0DA0C57AFEE16D56AD5386D485450297135BFC585A9974rFEDH"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015CB-6257-4DB3-BC48-99BC340D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Template>
  <TotalTime>3</TotalTime>
  <Pages>8</Pages>
  <Words>2587</Words>
  <Characters>14746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17299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4</cp:revision>
  <cp:lastPrinted>2018-12-20T05:09:00Z</cp:lastPrinted>
  <dcterms:created xsi:type="dcterms:W3CDTF">2018-12-20T02:41:00Z</dcterms:created>
  <dcterms:modified xsi:type="dcterms:W3CDTF">2018-12-25T02:36:00Z</dcterms:modified>
</cp:coreProperties>
</file>