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r w:rsidR="007A5974" w:rsidRPr="00944F8D">
              <w:t>З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6A65BF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Default="007B68F8" w:rsidP="000C7BD4">
      <w:pPr>
        <w:spacing w:line="360" w:lineRule="auto"/>
        <w:ind w:firstLine="709"/>
        <w:jc w:val="both"/>
      </w:pPr>
    </w:p>
    <w:p w:rsidR="00ED294F" w:rsidRPr="00ED294F" w:rsidRDefault="00ED294F" w:rsidP="00ED294F">
      <w:pPr>
        <w:spacing w:line="360" w:lineRule="auto"/>
        <w:jc w:val="center"/>
        <w:rPr>
          <w:b/>
          <w:smallCaps/>
        </w:rPr>
      </w:pPr>
      <w:r w:rsidRPr="00ED294F">
        <w:rPr>
          <w:rFonts w:ascii="Times New Roman Полужирный" w:hAnsi="Times New Roman Полужирный"/>
          <w:b/>
          <w:smallCaps/>
        </w:rPr>
        <w:t xml:space="preserve">О внесении изменений в Закон Республики Саха (Якутия) </w:t>
      </w:r>
    </w:p>
    <w:p w:rsidR="00ED294F" w:rsidRPr="00ED294F" w:rsidRDefault="00ED294F" w:rsidP="00ED294F">
      <w:pPr>
        <w:spacing w:line="360" w:lineRule="auto"/>
        <w:jc w:val="center"/>
        <w:rPr>
          <w:b/>
          <w:smallCaps/>
        </w:rPr>
      </w:pPr>
      <w:r w:rsidRPr="00ED294F">
        <w:rPr>
          <w:b/>
          <w:smallCaps/>
        </w:rPr>
        <w:t xml:space="preserve">«Об условиях реализации права отдельных категорий граждан  </w:t>
      </w:r>
    </w:p>
    <w:p w:rsidR="00ED294F" w:rsidRPr="00ED294F" w:rsidRDefault="00ED294F" w:rsidP="00ED294F">
      <w:pPr>
        <w:spacing w:line="360" w:lineRule="auto"/>
        <w:jc w:val="center"/>
        <w:rPr>
          <w:b/>
          <w:smallCaps/>
        </w:rPr>
      </w:pPr>
      <w:r w:rsidRPr="00ED294F">
        <w:rPr>
          <w:b/>
          <w:smallCaps/>
        </w:rPr>
        <w:t>на предоставление жилых помещений государственного жилищного</w:t>
      </w:r>
    </w:p>
    <w:p w:rsidR="007B68F8" w:rsidRPr="00ED294F" w:rsidRDefault="00ED294F" w:rsidP="00ED294F">
      <w:pPr>
        <w:spacing w:line="360" w:lineRule="auto"/>
        <w:jc w:val="center"/>
        <w:rPr>
          <w:smallCaps/>
        </w:rPr>
      </w:pPr>
      <w:r w:rsidRPr="00ED294F">
        <w:rPr>
          <w:b/>
          <w:smallCaps/>
        </w:rPr>
        <w:t>фонда Республики Саха (Якутия) по договорам социального найма»</w:t>
      </w:r>
    </w:p>
    <w:p w:rsidR="000C7BD4" w:rsidRDefault="000C7BD4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ED294F" w:rsidRPr="00ED294F" w:rsidRDefault="00ED294F" w:rsidP="00ED294F">
      <w:pPr>
        <w:spacing w:line="360" w:lineRule="auto"/>
        <w:ind w:firstLine="709"/>
        <w:jc w:val="both"/>
        <w:rPr>
          <w:b/>
          <w:i/>
        </w:rPr>
      </w:pPr>
      <w:r w:rsidRPr="00ED294F">
        <w:rPr>
          <w:b/>
          <w:i/>
        </w:rPr>
        <w:t>Статья 1</w:t>
      </w:r>
    </w:p>
    <w:p w:rsidR="00ED294F" w:rsidRDefault="00ED294F" w:rsidP="00ED294F">
      <w:pPr>
        <w:spacing w:line="360" w:lineRule="auto"/>
        <w:ind w:firstLine="709"/>
        <w:jc w:val="both"/>
      </w:pPr>
      <w:r>
        <w:t>Внести в Закон Республики Саха (Якутия) от 13 июля 2006 года                                 368-З № 751-III «Об условиях реализации права отдельных категорий граждан на предоставление жилых помещений государственного жилищного фонда Республики Саха (Якутия) по договорам социального найма» следующие изменения:</w:t>
      </w:r>
    </w:p>
    <w:p w:rsidR="00ED294F" w:rsidRDefault="00ED294F" w:rsidP="00ED294F">
      <w:pPr>
        <w:spacing w:line="360" w:lineRule="auto"/>
        <w:ind w:firstLine="709"/>
        <w:jc w:val="both"/>
      </w:pPr>
      <w:r>
        <w:t>1) в части 1 статьи 4 слова «по месту их постоянного пребывания в Республике Саха (Якутия)» исключить;</w:t>
      </w:r>
    </w:p>
    <w:p w:rsidR="00ED294F" w:rsidRDefault="00ED294F" w:rsidP="00ED294F">
      <w:pPr>
        <w:spacing w:line="360" w:lineRule="auto"/>
        <w:ind w:firstLine="709"/>
        <w:jc w:val="both"/>
      </w:pPr>
      <w:r>
        <w:t xml:space="preserve">2) в статье 5: </w:t>
      </w:r>
    </w:p>
    <w:p w:rsidR="00ED294F" w:rsidRDefault="00ED294F" w:rsidP="00ED294F">
      <w:pPr>
        <w:spacing w:line="360" w:lineRule="auto"/>
        <w:ind w:firstLine="709"/>
        <w:jc w:val="both"/>
      </w:pPr>
      <w:r>
        <w:t>а) в части 1 после слов «в орган учета» дополнить словами                                                   «, многофункциональный центр»;</w:t>
      </w:r>
    </w:p>
    <w:p w:rsidR="00ED294F" w:rsidRDefault="00ED294F" w:rsidP="00ED294F">
      <w:pPr>
        <w:spacing w:line="360" w:lineRule="auto"/>
        <w:ind w:firstLine="709"/>
        <w:jc w:val="both"/>
      </w:pPr>
      <w:r>
        <w:t>б) в части 3:</w:t>
      </w:r>
    </w:p>
    <w:p w:rsidR="00ED294F" w:rsidRDefault="00ED294F" w:rsidP="00ED294F">
      <w:pPr>
        <w:spacing w:line="360" w:lineRule="auto"/>
        <w:ind w:firstLine="709"/>
        <w:jc w:val="both"/>
      </w:pPr>
      <w:r>
        <w:t>в пункте 2 слова «выписка из домовой книги,» исключить;</w:t>
      </w:r>
    </w:p>
    <w:p w:rsidR="00ED294F" w:rsidRDefault="00ED294F" w:rsidP="00ED294F">
      <w:pPr>
        <w:spacing w:line="360" w:lineRule="auto"/>
        <w:ind w:firstLine="709"/>
        <w:jc w:val="both"/>
      </w:pPr>
      <w:r>
        <w:t xml:space="preserve">дополнить </w:t>
      </w:r>
      <w:r w:rsidR="00330F5C">
        <w:t xml:space="preserve">новым </w:t>
      </w:r>
      <w:r>
        <w:t xml:space="preserve">абзацем </w:t>
      </w:r>
      <w:r w:rsidR="00330F5C">
        <w:t xml:space="preserve">седьмым </w:t>
      </w:r>
      <w:r>
        <w:t>следующего содержания:</w:t>
      </w:r>
    </w:p>
    <w:p w:rsidR="00ED294F" w:rsidRDefault="00ED294F" w:rsidP="00ED294F">
      <w:pPr>
        <w:spacing w:line="360" w:lineRule="auto"/>
        <w:ind w:firstLine="709"/>
        <w:jc w:val="both"/>
      </w:pPr>
      <w:r>
        <w:t xml:space="preserve">«С заявлением о принятии на учет должны быть представлены документы, подтверждающие право гражданина состоять на учете в качестве нуждающегося в жилом помещении, кроме документов, получаемых по межведомственным запросам органом, осуществляющим принятие на учет. Гражданину, подавшему заявление о принятии на учет, выдается расписка в получении от заявителя этих документов с указанием их перечня и даты их получения органом, осуществляющим принятие на учет, а также с указанием перечня документов, которые будут получены по межведомственным запросам. Органом, осуществляющим принятие на учет,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</w:t>
      </w:r>
      <w:r>
        <w:lastRenderedPageBreak/>
        <w:t>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Республики Саха (Якутия), муниципальными правовыми актами, если такие документы не были представлены заявителем по собственной инициативе. В случае представления документов через многофункциональный центр расписка выдается указанным многофункциональным центром.»;</w:t>
      </w:r>
    </w:p>
    <w:p w:rsidR="00330F5C" w:rsidRDefault="00330F5C" w:rsidP="00ED294F">
      <w:pPr>
        <w:spacing w:line="360" w:lineRule="auto"/>
        <w:ind w:firstLine="709"/>
        <w:jc w:val="both"/>
      </w:pPr>
      <w:r>
        <w:t>абзац седьмой считать абзацем восьмым;</w:t>
      </w:r>
    </w:p>
    <w:p w:rsidR="00ED294F" w:rsidRDefault="00ED294F" w:rsidP="00ED294F">
      <w:pPr>
        <w:spacing w:line="360" w:lineRule="auto"/>
        <w:ind w:firstLine="709"/>
        <w:jc w:val="both"/>
      </w:pPr>
      <w:r>
        <w:t>3) в части 2 статьи 7 после слов «договорам социального найма» дополнить словами «, договорам найма жилых помещений жилищного фонда социального использования»;</w:t>
      </w:r>
    </w:p>
    <w:p w:rsidR="00ED294F" w:rsidRDefault="00ED294F" w:rsidP="00ED294F">
      <w:pPr>
        <w:spacing w:line="360" w:lineRule="auto"/>
        <w:ind w:firstLine="709"/>
        <w:jc w:val="both"/>
      </w:pPr>
      <w:r>
        <w:t>4) в статье 8:</w:t>
      </w:r>
    </w:p>
    <w:p w:rsidR="00ED294F" w:rsidRDefault="00ED294F" w:rsidP="00ED294F">
      <w:pPr>
        <w:spacing w:line="360" w:lineRule="auto"/>
        <w:ind w:firstLine="709"/>
        <w:jc w:val="both"/>
      </w:pPr>
      <w:r>
        <w:t>а) в части 3:</w:t>
      </w:r>
    </w:p>
    <w:p w:rsidR="00ED294F" w:rsidRDefault="00ED294F" w:rsidP="00ED294F">
      <w:pPr>
        <w:spacing w:line="360" w:lineRule="auto"/>
        <w:ind w:firstLine="709"/>
        <w:jc w:val="both"/>
      </w:pPr>
      <w:r>
        <w:t>пункт 1 изложить в следующей редакции:</w:t>
      </w:r>
    </w:p>
    <w:p w:rsidR="00ED294F" w:rsidRDefault="00ED294F" w:rsidP="00ED294F">
      <w:pPr>
        <w:spacing w:line="360" w:lineRule="auto"/>
        <w:ind w:firstLine="709"/>
        <w:jc w:val="both"/>
      </w:pPr>
      <w:r>
        <w:t>«1) не представлены предусмотренные частью 4 статьи 52 Жилищного кодекса Российской Федерации документы, обязанность по представлению которых возложена на заявителя;»;</w:t>
      </w:r>
    </w:p>
    <w:p w:rsidR="00ED294F" w:rsidRDefault="00ED294F" w:rsidP="00ED294F">
      <w:pPr>
        <w:spacing w:line="360" w:lineRule="auto"/>
        <w:ind w:firstLine="709"/>
        <w:jc w:val="both"/>
      </w:pPr>
      <w:r>
        <w:t>дополнить пунктом 1.1 следующего содержания:</w:t>
      </w:r>
    </w:p>
    <w:p w:rsidR="00ED294F" w:rsidRDefault="00ED294F" w:rsidP="00ED294F">
      <w:pPr>
        <w:spacing w:line="360" w:lineRule="auto"/>
        <w:ind w:firstLine="709"/>
        <w:jc w:val="both"/>
      </w:pPr>
      <w:r>
        <w:t>«1.1) ответ органа государственной власти Республики Саха (Якутия),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гражданина на учет в качестве нуждающегося в жилом помещении в соответствии с частью 4 статьи 52 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соответствующего гражданина состоять на учете в качестве нуждающегося в жилом помещении;»;</w:t>
      </w:r>
    </w:p>
    <w:p w:rsidR="00ED294F" w:rsidRDefault="00ED294F" w:rsidP="00ED294F">
      <w:pPr>
        <w:spacing w:line="360" w:lineRule="auto"/>
        <w:ind w:firstLine="709"/>
        <w:jc w:val="both"/>
      </w:pPr>
      <w:r>
        <w:t>б) в части 11 слово «выборочные» исключить;</w:t>
      </w:r>
    </w:p>
    <w:p w:rsidR="00ED294F" w:rsidRDefault="00ED294F" w:rsidP="00ED294F">
      <w:pPr>
        <w:spacing w:line="360" w:lineRule="auto"/>
        <w:ind w:firstLine="709"/>
        <w:jc w:val="both"/>
      </w:pPr>
      <w:r>
        <w:t>в) в части 13:</w:t>
      </w:r>
    </w:p>
    <w:p w:rsidR="00ED294F" w:rsidRDefault="00ED294F" w:rsidP="00ED294F">
      <w:pPr>
        <w:spacing w:line="360" w:lineRule="auto"/>
        <w:ind w:firstLine="709"/>
        <w:jc w:val="both"/>
      </w:pPr>
      <w:r>
        <w:t>в пункте 3 слова «и Санкт-Петербурга» заменить словами «, Санкт-Петербурга и Севастополя»;</w:t>
      </w:r>
    </w:p>
    <w:p w:rsidR="00ED294F" w:rsidRDefault="00ED294F" w:rsidP="00ED294F">
      <w:pPr>
        <w:spacing w:line="360" w:lineRule="auto"/>
        <w:ind w:firstLine="709"/>
        <w:jc w:val="both"/>
      </w:pPr>
      <w:r>
        <w:t>пункты 4–6 изложить в следующей редакции:</w:t>
      </w:r>
    </w:p>
    <w:p w:rsidR="00ED294F" w:rsidRDefault="00ED294F" w:rsidP="00ED294F">
      <w:pPr>
        <w:spacing w:line="360" w:lineRule="auto"/>
        <w:ind w:firstLine="709"/>
        <w:jc w:val="both"/>
      </w:pPr>
      <w:r>
        <w:lastRenderedPageBreak/>
        <w:t>«4) получения ими в установленном порядке от органа государственной власти Республики Саха (Якутия) или органа местного самоуправления бюджетных средств на приобретение или строительство жилого помещения;</w:t>
      </w:r>
    </w:p>
    <w:p w:rsidR="00ED294F" w:rsidRDefault="00ED294F" w:rsidP="00ED294F">
      <w:pPr>
        <w:spacing w:line="360" w:lineRule="auto"/>
        <w:ind w:firstLine="709"/>
        <w:jc w:val="both"/>
      </w:pPr>
      <w:r>
        <w:t>5) предоставления им в установленном порядке от органа государственной власти Республики Саха (Якутия)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детей;</w:t>
      </w:r>
    </w:p>
    <w:p w:rsidR="00ED294F" w:rsidRDefault="00ED294F" w:rsidP="00ED294F">
      <w:pPr>
        <w:spacing w:line="360" w:lineRule="auto"/>
        <w:ind w:firstLine="709"/>
        <w:jc w:val="both"/>
      </w:pPr>
      <w:r>
        <w:t>6) выявления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учет.»;</w:t>
      </w:r>
    </w:p>
    <w:p w:rsidR="00ED294F" w:rsidRDefault="00ED294F" w:rsidP="00ED294F">
      <w:pPr>
        <w:spacing w:line="360" w:lineRule="auto"/>
        <w:ind w:firstLine="709"/>
        <w:jc w:val="both"/>
      </w:pPr>
      <w:r>
        <w:t>5) часть 5 статьи 10 изложить в следующей редакции:</w:t>
      </w:r>
    </w:p>
    <w:p w:rsidR="00ED294F" w:rsidRDefault="00ED294F" w:rsidP="00ED294F">
      <w:pPr>
        <w:spacing w:line="360" w:lineRule="auto"/>
        <w:ind w:firstLine="709"/>
        <w:jc w:val="both"/>
      </w:pPr>
      <w:r>
        <w:t>«5. Жилые помещения предоставляются гражданам-заявителям, состоящим на учете в качестве нуждающихся в жилых помещениях, в порядке очередности исходя из времени принятия таких граждан на учет, за исключением установленных частью 2               статьи 57 Жилищного кодекса Российской Федерации случаев.».</w:t>
      </w:r>
    </w:p>
    <w:p w:rsidR="00ED294F" w:rsidRDefault="00ED294F" w:rsidP="00ED294F">
      <w:pPr>
        <w:spacing w:line="360" w:lineRule="auto"/>
        <w:ind w:firstLine="709"/>
        <w:jc w:val="both"/>
      </w:pPr>
    </w:p>
    <w:p w:rsidR="00ED294F" w:rsidRPr="00ED294F" w:rsidRDefault="00ED294F" w:rsidP="00ED294F">
      <w:pPr>
        <w:spacing w:line="360" w:lineRule="auto"/>
        <w:ind w:firstLine="709"/>
        <w:jc w:val="both"/>
        <w:rPr>
          <w:b/>
          <w:i/>
        </w:rPr>
      </w:pPr>
      <w:r w:rsidRPr="00ED294F">
        <w:rPr>
          <w:b/>
          <w:i/>
        </w:rPr>
        <w:t>Статья 2</w:t>
      </w:r>
    </w:p>
    <w:p w:rsidR="000C7BD4" w:rsidRDefault="00ED294F" w:rsidP="00ED294F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ED294F" w:rsidRDefault="00ED294F" w:rsidP="000C7BD4">
      <w:pPr>
        <w:spacing w:line="360" w:lineRule="auto"/>
        <w:ind w:firstLine="709"/>
        <w:jc w:val="both"/>
      </w:pPr>
    </w:p>
    <w:p w:rsidR="00ED294F" w:rsidRDefault="00ED294F" w:rsidP="000C7BD4">
      <w:pPr>
        <w:spacing w:line="360" w:lineRule="auto"/>
        <w:ind w:firstLine="709"/>
        <w:jc w:val="both"/>
      </w:pPr>
    </w:p>
    <w:p w:rsidR="00ED294F" w:rsidRDefault="00ED294F" w:rsidP="000C7BD4">
      <w:pPr>
        <w:spacing w:line="360" w:lineRule="auto"/>
        <w:ind w:firstLine="709"/>
        <w:jc w:val="both"/>
      </w:pPr>
    </w:p>
    <w:p w:rsidR="000C7BD4" w:rsidRP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="00B556B2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г.Якутск, </w:t>
      </w:r>
      <w:r w:rsidR="00ED294F">
        <w:rPr>
          <w:i/>
        </w:rPr>
        <w:t>12 декабря 2019 года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           </w:t>
      </w:r>
      <w:r w:rsidR="00310305">
        <w:rPr>
          <w:i/>
        </w:rPr>
        <w:t>2202-</w:t>
      </w:r>
      <w:bookmarkStart w:id="0" w:name="_GoBack"/>
      <w:bookmarkEnd w:id="0"/>
      <w:r w:rsidRPr="000C7BD4">
        <w:rPr>
          <w:i/>
        </w:rPr>
        <w:t xml:space="preserve"> З № </w:t>
      </w:r>
      <w:r w:rsidR="00ED294F">
        <w:rPr>
          <w:i/>
        </w:rPr>
        <w:t>317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p w:rsidR="000C7BD4" w:rsidRDefault="000C7BD4" w:rsidP="000C7BD4">
      <w:pPr>
        <w:spacing w:line="360" w:lineRule="auto"/>
        <w:ind w:firstLine="709"/>
        <w:jc w:val="both"/>
      </w:pPr>
    </w:p>
    <w:sectPr w:rsidR="000C7BD4" w:rsidSect="00B9079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BF" w:rsidRDefault="006A65BF" w:rsidP="00B90799">
      <w:r>
        <w:separator/>
      </w:r>
    </w:p>
  </w:endnote>
  <w:endnote w:type="continuationSeparator" w:id="0">
    <w:p w:rsidR="006A65BF" w:rsidRDefault="006A65BF" w:rsidP="00B9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BF" w:rsidRDefault="006A65BF" w:rsidP="00B90799">
      <w:r>
        <w:separator/>
      </w:r>
    </w:p>
  </w:footnote>
  <w:footnote w:type="continuationSeparator" w:id="0">
    <w:p w:rsidR="006A65BF" w:rsidRDefault="006A65BF" w:rsidP="00B90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99" w:rsidRDefault="00B9079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0305">
      <w:rPr>
        <w:noProof/>
      </w:rPr>
      <w:t>3</w:t>
    </w:r>
    <w:r>
      <w:fldChar w:fldCharType="end"/>
    </w:r>
  </w:p>
  <w:p w:rsidR="00B90799" w:rsidRDefault="00B907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94F"/>
    <w:rsid w:val="0003475D"/>
    <w:rsid w:val="00067523"/>
    <w:rsid w:val="000C7BD4"/>
    <w:rsid w:val="001369BA"/>
    <w:rsid w:val="001C2C0D"/>
    <w:rsid w:val="001D73C2"/>
    <w:rsid w:val="0026222D"/>
    <w:rsid w:val="002C34AF"/>
    <w:rsid w:val="00310305"/>
    <w:rsid w:val="00330F5C"/>
    <w:rsid w:val="004C7798"/>
    <w:rsid w:val="004F1ECE"/>
    <w:rsid w:val="005A1EBF"/>
    <w:rsid w:val="006A65BF"/>
    <w:rsid w:val="0070788D"/>
    <w:rsid w:val="007A5974"/>
    <w:rsid w:val="007B68F8"/>
    <w:rsid w:val="007F527C"/>
    <w:rsid w:val="008209F0"/>
    <w:rsid w:val="008C29EF"/>
    <w:rsid w:val="008D101F"/>
    <w:rsid w:val="00944F8D"/>
    <w:rsid w:val="00A237B1"/>
    <w:rsid w:val="00A36A9B"/>
    <w:rsid w:val="00A80E88"/>
    <w:rsid w:val="00B556B2"/>
    <w:rsid w:val="00B676F0"/>
    <w:rsid w:val="00B90799"/>
    <w:rsid w:val="00C63286"/>
    <w:rsid w:val="00CA2B38"/>
    <w:rsid w:val="00E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B907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90799"/>
    <w:rPr>
      <w:sz w:val="24"/>
      <w:szCs w:val="24"/>
    </w:rPr>
  </w:style>
  <w:style w:type="paragraph" w:styleId="a7">
    <w:name w:val="footer"/>
    <w:basedOn w:val="a"/>
    <w:link w:val="a8"/>
    <w:rsid w:val="00B907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907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2019-12-14T05:48:00Z</cp:lastPrinted>
  <dcterms:created xsi:type="dcterms:W3CDTF">2019-12-14T06:18:00Z</dcterms:created>
  <dcterms:modified xsi:type="dcterms:W3CDTF">2019-12-19T07:55:00Z</dcterms:modified>
</cp:coreProperties>
</file>