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F6" w:rsidRPr="00637765" w:rsidRDefault="005413F6" w:rsidP="005413F6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5</w:t>
      </w:r>
    </w:p>
    <w:p w:rsidR="0016248B" w:rsidRDefault="0016248B" w:rsidP="0016248B">
      <w:pPr>
        <w:jc w:val="right"/>
        <w:rPr>
          <w:i/>
        </w:rPr>
      </w:pPr>
      <w:r w:rsidRPr="00637765">
        <w:rPr>
          <w:i/>
        </w:rPr>
        <w:t xml:space="preserve">к </w:t>
      </w:r>
      <w:r>
        <w:rPr>
          <w:i/>
        </w:rPr>
        <w:t>Закону</w:t>
      </w:r>
      <w:r w:rsidRPr="00637765">
        <w:rPr>
          <w:i/>
        </w:rPr>
        <w:t xml:space="preserve"> Республики Саха (Якутия)</w:t>
      </w:r>
      <w:r>
        <w:rPr>
          <w:i/>
        </w:rPr>
        <w:t xml:space="preserve"> </w:t>
      </w:r>
      <w:r w:rsidRPr="00637765">
        <w:rPr>
          <w:i/>
        </w:rPr>
        <w:t xml:space="preserve">«О бюджете </w:t>
      </w:r>
    </w:p>
    <w:p w:rsidR="0016248B" w:rsidRDefault="0016248B" w:rsidP="0016248B">
      <w:pPr>
        <w:jc w:val="right"/>
        <w:rPr>
          <w:i/>
        </w:rPr>
      </w:pPr>
      <w:r w:rsidRPr="00637765">
        <w:rPr>
          <w:i/>
        </w:rPr>
        <w:t xml:space="preserve">Территориального фонда обязательного медицинского </w:t>
      </w:r>
    </w:p>
    <w:p w:rsidR="0016248B" w:rsidRDefault="0016248B" w:rsidP="0016248B">
      <w:pPr>
        <w:jc w:val="right"/>
        <w:rPr>
          <w:i/>
        </w:rPr>
      </w:pPr>
      <w:r w:rsidRPr="00637765">
        <w:rPr>
          <w:i/>
        </w:rPr>
        <w:t xml:space="preserve">страхования Республики Саха (Якутия) на 2020 год </w:t>
      </w:r>
    </w:p>
    <w:p w:rsidR="005413F6" w:rsidRPr="00637765" w:rsidRDefault="0016248B" w:rsidP="0016248B">
      <w:pPr>
        <w:jc w:val="right"/>
        <w:rPr>
          <w:i/>
        </w:rPr>
      </w:pPr>
      <w:r w:rsidRPr="00637765">
        <w:rPr>
          <w:i/>
        </w:rPr>
        <w:t>и на плановый период 2021 и 2022 годов»</w:t>
      </w:r>
    </w:p>
    <w:p w:rsidR="00DE4646" w:rsidRDefault="00DE4646"/>
    <w:p w:rsidR="005413F6" w:rsidRDefault="005413F6"/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 xml:space="preserve">Доходы бюджета </w:t>
      </w:r>
    </w:p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Территориального фонда обязательного медицинского</w:t>
      </w:r>
    </w:p>
    <w:p w:rsid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страхования Республики Саха (Якутия) по кодам классификации</w:t>
      </w:r>
    </w:p>
    <w:p w:rsidR="00CE18D0" w:rsidRPr="005D564D" w:rsidRDefault="00CE18D0" w:rsidP="005D564D">
      <w:pPr>
        <w:ind w:firstLine="0"/>
        <w:jc w:val="center"/>
        <w:rPr>
          <w:b/>
          <w:smallCaps/>
        </w:rPr>
      </w:pPr>
      <w:r w:rsidRPr="005D564D">
        <w:rPr>
          <w:b/>
          <w:smallCaps/>
        </w:rPr>
        <w:t>доходов бюджетов</w:t>
      </w:r>
      <w:r w:rsidR="005D564D">
        <w:rPr>
          <w:b/>
          <w:smallCaps/>
        </w:rPr>
        <w:t xml:space="preserve"> </w:t>
      </w:r>
      <w:r w:rsidRPr="005D564D">
        <w:rPr>
          <w:b/>
          <w:smallCaps/>
        </w:rPr>
        <w:t>на плановый период 2021 и 2022 годов</w:t>
      </w:r>
    </w:p>
    <w:p w:rsidR="00CE18D0" w:rsidRDefault="00CE18D0"/>
    <w:p w:rsidR="005D564D" w:rsidRDefault="005D564D"/>
    <w:p w:rsidR="00CE18D0" w:rsidRDefault="00CE18D0" w:rsidP="00CE18D0">
      <w:pPr>
        <w:jc w:val="right"/>
      </w:pPr>
      <w:r w:rsidRPr="00CE18D0">
        <w:t>(тыс.</w:t>
      </w:r>
      <w:r>
        <w:t xml:space="preserve"> </w:t>
      </w:r>
      <w:r w:rsidRPr="00CE18D0">
        <w:t>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693"/>
        <w:gridCol w:w="1559"/>
        <w:gridCol w:w="1525"/>
      </w:tblGrid>
      <w:tr w:rsidR="00CE18D0" w:rsidRPr="00CE18D0" w:rsidTr="005D564D">
        <w:tc>
          <w:tcPr>
            <w:tcW w:w="2518" w:type="dxa"/>
            <w:vMerge w:val="restart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bookmarkStart w:id="0" w:name="RANGE!A1:E33"/>
            <w:bookmarkEnd w:id="0"/>
            <w:r w:rsidRPr="005D564D">
              <w:rPr>
                <w:b/>
              </w:rPr>
              <w:t>Наименование показателя</w:t>
            </w:r>
          </w:p>
        </w:tc>
        <w:tc>
          <w:tcPr>
            <w:tcW w:w="3969" w:type="dxa"/>
            <w:gridSpan w:val="2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Код бюджетной классификации</w:t>
            </w:r>
          </w:p>
        </w:tc>
        <w:tc>
          <w:tcPr>
            <w:tcW w:w="3084" w:type="dxa"/>
            <w:gridSpan w:val="2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Сумма</w:t>
            </w:r>
          </w:p>
        </w:tc>
      </w:tr>
      <w:tr w:rsidR="00CE18D0" w:rsidRPr="00CE18D0" w:rsidTr="005D564D">
        <w:tc>
          <w:tcPr>
            <w:tcW w:w="2518" w:type="dxa"/>
            <w:vMerge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 xml:space="preserve">главного </w:t>
            </w:r>
            <w:proofErr w:type="spellStart"/>
            <w:r w:rsidRPr="005D564D">
              <w:rPr>
                <w:b/>
              </w:rPr>
              <w:t>админи</w:t>
            </w:r>
            <w:r w:rsidR="005D564D" w:rsidRPr="005D564D">
              <w:rPr>
                <w:b/>
              </w:rPr>
              <w:t>-</w:t>
            </w:r>
            <w:r w:rsidRPr="005D564D">
              <w:rPr>
                <w:b/>
              </w:rPr>
              <w:t>стратора</w:t>
            </w:r>
            <w:proofErr w:type="spellEnd"/>
            <w:r w:rsidRPr="005D564D">
              <w:rPr>
                <w:b/>
              </w:rPr>
              <w:t xml:space="preserve"> доходов</w:t>
            </w:r>
          </w:p>
        </w:tc>
        <w:tc>
          <w:tcPr>
            <w:tcW w:w="2693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доходов бюджета Территориального фонда обязательного медицинского страхования Республики Саха (Якутия)</w:t>
            </w:r>
          </w:p>
        </w:tc>
        <w:tc>
          <w:tcPr>
            <w:tcW w:w="1559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2021 год</w:t>
            </w:r>
          </w:p>
        </w:tc>
        <w:tc>
          <w:tcPr>
            <w:tcW w:w="1525" w:type="dxa"/>
            <w:hideMark/>
          </w:tcPr>
          <w:p w:rsidR="00CE18D0" w:rsidRPr="005D564D" w:rsidRDefault="00CE18D0" w:rsidP="005D564D">
            <w:pPr>
              <w:ind w:firstLine="0"/>
              <w:jc w:val="center"/>
              <w:rPr>
                <w:b/>
              </w:rPr>
            </w:pPr>
            <w:r w:rsidRPr="005D564D">
              <w:rPr>
                <w:b/>
              </w:rPr>
              <w:t>2022 год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Доходы, всего</w:t>
            </w:r>
          </w:p>
        </w:tc>
        <w:tc>
          <w:tcPr>
            <w:tcW w:w="1276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39 762 511,4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41 852 887,3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Налоговые и неналоговые доходы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1 00 00000 00 0000 000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9 961,0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9 961,0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1 13 00000 00 0000 000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</w:tr>
      <w:tr w:rsidR="005D564D" w:rsidRPr="00CE18D0" w:rsidTr="005D564D">
        <w:trPr>
          <w:trHeight w:val="147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Прочие доходы от компенсации затрат бюджетов территориальных фондов обязательного медицинского </w:t>
            </w:r>
            <w:r w:rsidRPr="00CE18D0">
              <w:lastRenderedPageBreak/>
              <w:t>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lastRenderedPageBreak/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1 13 02999 09 0000 130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900,0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lastRenderedPageBreak/>
              <w:t xml:space="preserve">Штрафы, санкции, возмещение ущерба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9 061,0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9 061,0</w:t>
            </w:r>
          </w:p>
        </w:tc>
      </w:tr>
      <w:tr w:rsidR="005D564D" w:rsidRPr="00CE18D0" w:rsidTr="005D564D">
        <w:tc>
          <w:tcPr>
            <w:tcW w:w="2518" w:type="dxa"/>
            <w:noWrap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территориальным фондом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1 16 07090 09 0000 140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1,0</w:t>
            </w:r>
          </w:p>
        </w:tc>
      </w:tr>
      <w:tr w:rsidR="005D564D" w:rsidRPr="00CE18D0" w:rsidTr="005D564D">
        <w:tc>
          <w:tcPr>
            <w:tcW w:w="2518" w:type="dxa"/>
            <w:noWrap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1 16 10117 09 0000 140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60,0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1 16 10100 09 0000 140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9 000,0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9 000,0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5D564D">
            <w:pPr>
              <w:ind w:firstLine="0"/>
            </w:pPr>
            <w:r w:rsidRPr="00CE18D0">
              <w:t xml:space="preserve">Безвозмездные поступления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2 00 00000 00 0000 000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CE18D0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2 02 00000 00 0000 000</w:t>
            </w:r>
          </w:p>
        </w:tc>
        <w:tc>
          <w:tcPr>
            <w:tcW w:w="1559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2 02 50000 00 0000 150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39 752 550,4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41 842 926,3</w:t>
            </w:r>
          </w:p>
        </w:tc>
      </w:tr>
      <w:tr w:rsidR="00D27230" w:rsidRPr="00CE18D0" w:rsidTr="005D564D">
        <w:tc>
          <w:tcPr>
            <w:tcW w:w="2518" w:type="dxa"/>
            <w:hideMark/>
          </w:tcPr>
          <w:p w:rsidR="00D27230" w:rsidRPr="00CE18D0" w:rsidRDefault="00D27230" w:rsidP="00CE18D0">
            <w:pPr>
              <w:ind w:firstLine="0"/>
            </w:pPr>
            <w:r w:rsidRPr="00CE18D0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D27230" w:rsidRPr="00CE18D0" w:rsidRDefault="00D2723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D27230" w:rsidRPr="00CE18D0" w:rsidRDefault="00D27230" w:rsidP="005D564D">
            <w:pPr>
              <w:ind w:firstLine="0"/>
              <w:jc w:val="center"/>
            </w:pPr>
            <w:r w:rsidRPr="00CE18D0">
              <w:t>2 02 50202 09 0000 150</w:t>
            </w:r>
          </w:p>
        </w:tc>
        <w:tc>
          <w:tcPr>
            <w:tcW w:w="1559" w:type="dxa"/>
            <w:noWrap/>
            <w:hideMark/>
          </w:tcPr>
          <w:p w:rsidR="00D27230" w:rsidRPr="00D27230" w:rsidRDefault="00D27230" w:rsidP="00935E30">
            <w:pPr>
              <w:ind w:firstLine="0"/>
              <w:jc w:val="right"/>
              <w:rPr>
                <w:highlight w:val="yellow"/>
              </w:rPr>
            </w:pPr>
            <w:r w:rsidRPr="00783CD8">
              <w:t>601 392,3</w:t>
            </w:r>
          </w:p>
        </w:tc>
        <w:tc>
          <w:tcPr>
            <w:tcW w:w="1525" w:type="dxa"/>
            <w:noWrap/>
            <w:hideMark/>
          </w:tcPr>
          <w:p w:rsidR="00D27230" w:rsidRPr="00D27230" w:rsidRDefault="00D27230" w:rsidP="00935E30">
            <w:pPr>
              <w:ind w:firstLine="0"/>
              <w:jc w:val="right"/>
              <w:rPr>
                <w:highlight w:val="yellow"/>
              </w:rPr>
            </w:pPr>
            <w:r w:rsidRPr="00783CD8">
              <w:t>565 227,5</w:t>
            </w:r>
          </w:p>
        </w:tc>
      </w:tr>
      <w:tr w:rsidR="005D564D" w:rsidRPr="00CE18D0" w:rsidTr="00D27230">
        <w:trPr>
          <w:trHeight w:val="272"/>
        </w:trPr>
        <w:tc>
          <w:tcPr>
            <w:tcW w:w="2518" w:type="dxa"/>
            <w:hideMark/>
          </w:tcPr>
          <w:p w:rsidR="00CE18D0" w:rsidRPr="00CE18D0" w:rsidRDefault="00CE18D0" w:rsidP="005D564D">
            <w:pPr>
              <w:ind w:firstLine="0"/>
            </w:pPr>
            <w:r w:rsidRPr="00CE18D0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2 02 50203 09 0000 150</w:t>
            </w:r>
          </w:p>
        </w:tc>
        <w:tc>
          <w:tcPr>
            <w:tcW w:w="1559" w:type="dxa"/>
            <w:noWrap/>
          </w:tcPr>
          <w:p w:rsidR="00CE18D0" w:rsidRPr="00D27230" w:rsidRDefault="00D27230" w:rsidP="005D564D">
            <w:pPr>
              <w:ind w:firstLine="0"/>
              <w:jc w:val="right"/>
              <w:rPr>
                <w:highlight w:val="yellow"/>
              </w:rPr>
            </w:pPr>
            <w:r w:rsidRPr="00783CD8">
              <w:t>597 184,7</w:t>
            </w:r>
          </w:p>
        </w:tc>
        <w:tc>
          <w:tcPr>
            <w:tcW w:w="1525" w:type="dxa"/>
            <w:noWrap/>
          </w:tcPr>
          <w:p w:rsidR="00CE18D0" w:rsidRPr="00D27230" w:rsidRDefault="00D27230" w:rsidP="005D564D">
            <w:pPr>
              <w:ind w:firstLine="0"/>
              <w:jc w:val="right"/>
              <w:rPr>
                <w:highlight w:val="yellow"/>
              </w:rPr>
            </w:pPr>
            <w:r w:rsidRPr="00783CD8">
              <w:t>633 349,5</w:t>
            </w:r>
            <w:bookmarkStart w:id="1" w:name="_GoBack"/>
            <w:bookmarkEnd w:id="1"/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2 02 55093 09 0000 150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38 367 493,4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40 452 088,4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2 02 59999 00 0000 150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186 480,0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192 260,9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2 02 59999 09 0000 150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186 480,0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192 260,9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2 18 00000 09 0000 150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1 914,5</w:t>
            </w:r>
          </w:p>
        </w:tc>
      </w:tr>
      <w:tr w:rsidR="005D564D" w:rsidRPr="00CE18D0" w:rsidTr="005D564D">
        <w:trPr>
          <w:trHeight w:val="981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2 18 51360 09 0000 150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1 708,1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1 708,1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2 18 73000 09 0000 150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206,4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206,4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000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2 19 00000 00 0000 000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</w:tr>
      <w:tr w:rsidR="005D564D" w:rsidRPr="00CE18D0" w:rsidTr="005D564D">
        <w:trPr>
          <w:trHeight w:val="272"/>
        </w:trPr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2 19 00000 09 0000 150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-1 914,5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2 19 51360 09 0000 150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-1 708,1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-1 708,1</w:t>
            </w:r>
          </w:p>
        </w:tc>
      </w:tr>
      <w:tr w:rsidR="005D564D" w:rsidRPr="00CE18D0" w:rsidTr="005D564D">
        <w:tc>
          <w:tcPr>
            <w:tcW w:w="2518" w:type="dxa"/>
            <w:hideMark/>
          </w:tcPr>
          <w:p w:rsidR="00CE18D0" w:rsidRPr="00CE18D0" w:rsidRDefault="00CE18D0" w:rsidP="00CE18D0">
            <w:pPr>
              <w:ind w:firstLine="0"/>
            </w:pPr>
            <w:r w:rsidRPr="00CE18D0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76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395</w:t>
            </w:r>
          </w:p>
        </w:tc>
        <w:tc>
          <w:tcPr>
            <w:tcW w:w="2693" w:type="dxa"/>
            <w:noWrap/>
            <w:hideMark/>
          </w:tcPr>
          <w:p w:rsidR="00CE18D0" w:rsidRPr="00CE18D0" w:rsidRDefault="00CE18D0" w:rsidP="005D564D">
            <w:pPr>
              <w:ind w:firstLine="0"/>
              <w:jc w:val="center"/>
            </w:pPr>
            <w:r w:rsidRPr="00CE18D0">
              <w:t>2 19 70000 09 0000 150</w:t>
            </w:r>
          </w:p>
        </w:tc>
        <w:tc>
          <w:tcPr>
            <w:tcW w:w="1559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-206,4</w:t>
            </w:r>
          </w:p>
        </w:tc>
        <w:tc>
          <w:tcPr>
            <w:tcW w:w="1525" w:type="dxa"/>
            <w:noWrap/>
            <w:hideMark/>
          </w:tcPr>
          <w:p w:rsidR="00CE18D0" w:rsidRPr="00CE18D0" w:rsidRDefault="00CE18D0" w:rsidP="005D564D">
            <w:pPr>
              <w:ind w:firstLine="0"/>
              <w:jc w:val="right"/>
            </w:pPr>
            <w:r w:rsidRPr="00CE18D0">
              <w:t>-206,4</w:t>
            </w:r>
          </w:p>
        </w:tc>
      </w:tr>
    </w:tbl>
    <w:p w:rsidR="00CE18D0" w:rsidRDefault="00CE18D0"/>
    <w:sectPr w:rsidR="00CE18D0" w:rsidSect="005D56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19" w:rsidRDefault="00130819" w:rsidP="005D564D">
      <w:pPr>
        <w:spacing w:line="240" w:lineRule="auto"/>
      </w:pPr>
      <w:r>
        <w:separator/>
      </w:r>
    </w:p>
  </w:endnote>
  <w:endnote w:type="continuationSeparator" w:id="0">
    <w:p w:rsidR="00130819" w:rsidRDefault="00130819" w:rsidP="005D5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19" w:rsidRDefault="00130819" w:rsidP="005D564D">
      <w:pPr>
        <w:spacing w:line="240" w:lineRule="auto"/>
      </w:pPr>
      <w:r>
        <w:separator/>
      </w:r>
    </w:p>
  </w:footnote>
  <w:footnote w:type="continuationSeparator" w:id="0">
    <w:p w:rsidR="00130819" w:rsidRDefault="00130819" w:rsidP="005D5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5090"/>
      <w:docPartObj>
        <w:docPartGallery w:val="Page Numbers (Top of Page)"/>
        <w:docPartUnique/>
      </w:docPartObj>
    </w:sdtPr>
    <w:sdtEndPr/>
    <w:sdtContent>
      <w:p w:rsidR="005D564D" w:rsidRDefault="005D564D" w:rsidP="005D564D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CD8">
          <w:rPr>
            <w:noProof/>
          </w:rPr>
          <w:t>4</w:t>
        </w:r>
        <w:r>
          <w:fldChar w:fldCharType="end"/>
        </w:r>
      </w:p>
    </w:sdtContent>
  </w:sdt>
  <w:p w:rsidR="005D564D" w:rsidRDefault="005D56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F6"/>
    <w:rsid w:val="00124558"/>
    <w:rsid w:val="00130819"/>
    <w:rsid w:val="0016248B"/>
    <w:rsid w:val="003B6399"/>
    <w:rsid w:val="00503FB0"/>
    <w:rsid w:val="005413F6"/>
    <w:rsid w:val="005D564D"/>
    <w:rsid w:val="00783CD8"/>
    <w:rsid w:val="008E07B6"/>
    <w:rsid w:val="009F1294"/>
    <w:rsid w:val="00B21D17"/>
    <w:rsid w:val="00CE18D0"/>
    <w:rsid w:val="00D27230"/>
    <w:rsid w:val="00D50286"/>
    <w:rsid w:val="00D93C29"/>
    <w:rsid w:val="00DE4646"/>
    <w:rsid w:val="00F0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4D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4D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6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4D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D56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4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2019-12-14T02:46:00Z</cp:lastPrinted>
  <dcterms:created xsi:type="dcterms:W3CDTF">2019-12-13T06:37:00Z</dcterms:created>
  <dcterms:modified xsi:type="dcterms:W3CDTF">2019-12-14T02:46:00Z</dcterms:modified>
</cp:coreProperties>
</file>