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16265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E04DA2" w:rsidRPr="00E04DA2" w:rsidRDefault="00E04DA2" w:rsidP="00E04DA2">
      <w:pPr>
        <w:spacing w:line="360" w:lineRule="auto"/>
        <w:jc w:val="center"/>
        <w:rPr>
          <w:b/>
          <w:smallCaps/>
        </w:rPr>
      </w:pPr>
      <w:r w:rsidRPr="00E04DA2">
        <w:rPr>
          <w:b/>
          <w:smallCaps/>
        </w:rPr>
        <w:t>О внесении изменений в Закон</w:t>
      </w:r>
      <w:r>
        <w:rPr>
          <w:b/>
          <w:smallCaps/>
        </w:rPr>
        <w:t xml:space="preserve"> Республики Саха (Якутия) </w:t>
      </w:r>
    </w:p>
    <w:p w:rsidR="00E04DA2" w:rsidRDefault="00E04DA2" w:rsidP="00E04DA2">
      <w:pPr>
        <w:spacing w:line="360" w:lineRule="auto"/>
        <w:jc w:val="center"/>
        <w:rPr>
          <w:b/>
          <w:smallCaps/>
        </w:rPr>
      </w:pPr>
      <w:r w:rsidRPr="00E04DA2">
        <w:rPr>
          <w:b/>
          <w:smallCaps/>
        </w:rPr>
        <w:t>«О защите населения и территорий республики от чрезвычайных</w:t>
      </w:r>
      <w:r>
        <w:rPr>
          <w:b/>
          <w:smallCaps/>
        </w:rPr>
        <w:t xml:space="preserve"> </w:t>
      </w:r>
      <w:r w:rsidRPr="00E04DA2">
        <w:rPr>
          <w:b/>
          <w:smallCaps/>
        </w:rPr>
        <w:t>ситуаций природного и техногенного характера» и Закон Республики Саха (Якутия)</w:t>
      </w:r>
    </w:p>
    <w:p w:rsidR="00C5792C" w:rsidRPr="00E04DA2" w:rsidRDefault="00E04DA2" w:rsidP="00E04DA2">
      <w:pPr>
        <w:spacing w:line="360" w:lineRule="auto"/>
        <w:jc w:val="center"/>
        <w:rPr>
          <w:smallCaps/>
        </w:rPr>
      </w:pPr>
      <w:r w:rsidRPr="00E04DA2">
        <w:rPr>
          <w:b/>
          <w:smallCaps/>
        </w:rPr>
        <w:t>«Об аварийно-спасательных службах и аварийно-спасательных формированиях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E04DA2" w:rsidRPr="00E04DA2" w:rsidRDefault="00E04DA2" w:rsidP="00E04DA2">
      <w:pPr>
        <w:spacing w:line="360" w:lineRule="auto"/>
        <w:ind w:firstLine="709"/>
        <w:jc w:val="both"/>
        <w:rPr>
          <w:b/>
          <w:i/>
        </w:rPr>
      </w:pPr>
      <w:r w:rsidRPr="00E04DA2">
        <w:rPr>
          <w:b/>
          <w:i/>
        </w:rPr>
        <w:t>Статья 1</w:t>
      </w:r>
    </w:p>
    <w:p w:rsidR="00E04DA2" w:rsidRDefault="00E04DA2" w:rsidP="00E04DA2">
      <w:pPr>
        <w:spacing w:line="360" w:lineRule="auto"/>
        <w:ind w:firstLine="709"/>
        <w:jc w:val="both"/>
      </w:pPr>
      <w:r>
        <w:t>Внести в Закон Республики Саха (Якутия) от 16 июня 2005 года 252-З № 511-III   «О защите населения и территорий республики от чрезвычайных ситуаций природного и техногенного характера» следующие изменения:</w:t>
      </w:r>
    </w:p>
    <w:p w:rsidR="00E04DA2" w:rsidRDefault="00E04DA2" w:rsidP="00E04DA2">
      <w:pPr>
        <w:spacing w:line="360" w:lineRule="auto"/>
        <w:ind w:firstLine="709"/>
        <w:jc w:val="both"/>
      </w:pPr>
      <w:r>
        <w:t>1) в статье 4.1:</w:t>
      </w:r>
    </w:p>
    <w:p w:rsidR="00E04DA2" w:rsidRDefault="00E04DA2" w:rsidP="00E04DA2">
      <w:pPr>
        <w:spacing w:line="360" w:lineRule="auto"/>
        <w:ind w:firstLine="709"/>
        <w:jc w:val="both"/>
      </w:pPr>
      <w:r>
        <w:t>а) часть 2 изложить в следующей редакции:</w:t>
      </w:r>
    </w:p>
    <w:p w:rsidR="00E04DA2" w:rsidRDefault="00E04DA2" w:rsidP="00E04DA2">
      <w:pPr>
        <w:spacing w:line="360" w:lineRule="auto"/>
        <w:ind w:firstLine="709"/>
        <w:jc w:val="both"/>
      </w:pPr>
      <w:r>
        <w:t>«2. Координационными органами Якутской территориальной подсистемы Единой государственной системы предупреждения и ликвидации чрезвычайных ситуаций являются:</w:t>
      </w:r>
    </w:p>
    <w:p w:rsidR="00E04DA2" w:rsidRDefault="00E04DA2" w:rsidP="00E04DA2">
      <w:pPr>
        <w:spacing w:line="360" w:lineRule="auto"/>
        <w:ind w:firstLine="709"/>
        <w:jc w:val="both"/>
      </w:pPr>
      <w:r>
        <w:t>1) на региональном уровне – комиссия по предупреждению и ликвидации чрезвычайных ситуаций и обеспечению пожарной безопасности Республики Саха (Якутия);</w:t>
      </w:r>
    </w:p>
    <w:p w:rsidR="00E04DA2" w:rsidRDefault="00E04DA2" w:rsidP="00E04DA2">
      <w:pPr>
        <w:spacing w:line="360" w:lineRule="auto"/>
        <w:ind w:firstLine="709"/>
        <w:jc w:val="both"/>
      </w:pPr>
      <w:r>
        <w:t>2) на муниципальном уровне –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E04DA2" w:rsidRDefault="00E04DA2" w:rsidP="00E04DA2">
      <w:pPr>
        <w:spacing w:line="360" w:lineRule="auto"/>
        <w:ind w:firstLine="709"/>
        <w:jc w:val="both"/>
      </w:pPr>
      <w:r>
        <w:t>3) на объектовом уровне –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объектах.»;</w:t>
      </w:r>
    </w:p>
    <w:p w:rsidR="00E04DA2" w:rsidRDefault="00E04DA2" w:rsidP="00E04DA2">
      <w:pPr>
        <w:spacing w:line="360" w:lineRule="auto"/>
        <w:ind w:firstLine="709"/>
        <w:jc w:val="both"/>
      </w:pPr>
      <w:r>
        <w:t>б) дополнить частями 2.1–2.3 следующего содержания:</w:t>
      </w:r>
    </w:p>
    <w:p w:rsidR="00E04DA2" w:rsidRDefault="00E04DA2" w:rsidP="00E04DA2">
      <w:pPr>
        <w:spacing w:line="360" w:lineRule="auto"/>
        <w:ind w:firstLine="709"/>
        <w:jc w:val="both"/>
      </w:pPr>
      <w:r>
        <w:t xml:space="preserve">«2.1. Комиссию по предупреждению и ликвидации чрезвычайных ситуаций и обеспечению пожарной безопасности Республики Саха (Якутия) возглавляет Глава </w:t>
      </w:r>
      <w:r>
        <w:lastRenderedPageBreak/>
        <w:t>Республики Саха (Якутия).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                         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E04DA2" w:rsidRDefault="00E04DA2" w:rsidP="00E04DA2">
      <w:pPr>
        <w:spacing w:line="360" w:lineRule="auto"/>
        <w:ind w:firstLine="709"/>
        <w:jc w:val="both"/>
      </w:pPr>
      <w:r>
        <w:t>2.2. Комиссия по предупреждению и ликвидации чрезвычайных ситуаций и обеспечению пожарной безопасности Республики Саха (Якутия), комиссии по предупреждению и ликвидации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обеспечению пожарной безопасности организаций,                                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осуществляют координацию деятельности органов исполнительной власти Республики Саха (Якутия), органов местного самоуправления и организаций по предупреждению и ликвидации чрезвычайных ситуаций соответственно на региональном, муниципальном, объектовом уровнях единой государственной системы предупреждения и ликвидации чрезвычайных ситуаций.</w:t>
      </w:r>
    </w:p>
    <w:p w:rsidR="00E04DA2" w:rsidRDefault="00E04DA2" w:rsidP="00E04DA2">
      <w:pPr>
        <w:spacing w:line="360" w:lineRule="auto"/>
        <w:ind w:firstLine="709"/>
        <w:jc w:val="both"/>
      </w:pPr>
      <w:r>
        <w:t>2.3. Комиссия по предупреждению и ликвидации чрезвычайных ситуаций и обеспечению пожарной безопасности Республики Саха (Якутия) организует разработку регионального плана действий по предупреждению и ликвидации чрезвычайных ситуаций, а также принимает решения об отнесении возникших чрезвычайных ситуаций к чрезвычайным ситуациям регионального или межмуниципального характера.»;</w:t>
      </w:r>
    </w:p>
    <w:p w:rsidR="00E04DA2" w:rsidRDefault="00E04DA2" w:rsidP="00E04DA2">
      <w:pPr>
        <w:spacing w:line="360" w:lineRule="auto"/>
        <w:ind w:firstLine="709"/>
        <w:jc w:val="both"/>
      </w:pPr>
      <w:r>
        <w:t>в) части 4 и 5 изложить в следующей редакции:</w:t>
      </w:r>
    </w:p>
    <w:p w:rsidR="00E04DA2" w:rsidRDefault="00E04DA2" w:rsidP="00E04DA2">
      <w:pPr>
        <w:spacing w:line="360" w:lineRule="auto"/>
        <w:ind w:firstLine="709"/>
        <w:jc w:val="both"/>
      </w:pPr>
      <w:r>
        <w:t>«4. Органами повседневного управления Якутской территориальной подсистемы Единой государственной системы предупреждения и ликвидации чрезвычайных ситуаций являются:</w:t>
      </w:r>
    </w:p>
    <w:p w:rsidR="00E04DA2" w:rsidRDefault="00E04DA2" w:rsidP="00E04DA2">
      <w:pPr>
        <w:spacing w:line="360" w:lineRule="auto"/>
        <w:ind w:firstLine="709"/>
        <w:jc w:val="both"/>
      </w:pPr>
      <w:r>
        <w:t>1) на региональном уровне</w:t>
      </w:r>
      <w:r w:rsidR="00635479">
        <w:t xml:space="preserve"> – </w:t>
      </w:r>
      <w:r>
        <w:t xml:space="preserve">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                    а также организации (подразделения) территориальных органов федеральных органов исполнительной власти по Республике Саха (Якутия) и организации (подразделения) органов исполнительной власти Республики Саха (Якутия), обеспечивающие деятельность этих органов в области защиты населения и территорий от чрезвычайных </w:t>
      </w:r>
      <w:r>
        <w:lastRenderedPageBreak/>
        <w:t>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E04DA2" w:rsidRDefault="00E04DA2" w:rsidP="00E04DA2">
      <w:pPr>
        <w:spacing w:line="360" w:lineRule="auto"/>
        <w:ind w:firstLine="709"/>
        <w:jc w:val="both"/>
      </w:pPr>
      <w:r>
        <w:t>2) на муниципальном уровне –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E04DA2" w:rsidRDefault="00E04DA2" w:rsidP="00E04DA2">
      <w:pPr>
        <w:spacing w:line="360" w:lineRule="auto"/>
        <w:ind w:firstLine="709"/>
        <w:jc w:val="both"/>
      </w:pPr>
      <w:r>
        <w:t>3) на объектовом уровне –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E04DA2" w:rsidRDefault="00E04DA2" w:rsidP="00E04DA2">
      <w:pPr>
        <w:spacing w:line="360" w:lineRule="auto"/>
        <w:ind w:firstLine="709"/>
        <w:jc w:val="both"/>
      </w:pPr>
      <w:r>
        <w:t>5. Обеспечение координации деятельности органов повседневного управления Якутской территориальной подсистемы Единой государственной системы предупреждения и ликвидации чрезвычайных ситуаций и гражданской обороны                            (в том числе управления силами и средствами Якутской территориальной подсистемы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органов исполнительной власти Республики Саха (Якутия),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E04DA2" w:rsidRDefault="00E04DA2" w:rsidP="00E04DA2">
      <w:pPr>
        <w:spacing w:line="360" w:lineRule="auto"/>
        <w:ind w:firstLine="709"/>
        <w:jc w:val="both"/>
      </w:pPr>
      <w:r>
        <w:t>1) на региональном уровне –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в порядке,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</w:p>
    <w:p w:rsidR="00E04DA2" w:rsidRDefault="00E04DA2" w:rsidP="00E04DA2">
      <w:pPr>
        <w:spacing w:line="360" w:lineRule="auto"/>
        <w:ind w:firstLine="709"/>
        <w:jc w:val="both"/>
      </w:pPr>
      <w:r>
        <w:lastRenderedPageBreak/>
        <w:t>2) на муниципальном уровне – единые дежурно-диспетчерские службы муниципальных образований в порядке, установленном органами государственной власти Республики Саха (Якутия).»;</w:t>
      </w:r>
    </w:p>
    <w:p w:rsidR="00E04DA2" w:rsidRDefault="00E04DA2" w:rsidP="00E04DA2">
      <w:pPr>
        <w:spacing w:line="360" w:lineRule="auto"/>
        <w:ind w:firstLine="709"/>
        <w:jc w:val="both"/>
      </w:pPr>
      <w:r>
        <w:t>г) часть 8 изложить в следующей редакции:</w:t>
      </w:r>
    </w:p>
    <w:p w:rsidR="00E04DA2" w:rsidRDefault="00E04DA2" w:rsidP="00E04DA2">
      <w:pPr>
        <w:spacing w:line="360" w:lineRule="auto"/>
        <w:ind w:firstLine="709"/>
        <w:jc w:val="both"/>
      </w:pPr>
      <w:r>
        <w:t>«8.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E04DA2" w:rsidRDefault="00E04DA2" w:rsidP="00E04DA2">
      <w:pPr>
        <w:spacing w:line="360" w:lineRule="auto"/>
        <w:ind w:firstLine="709"/>
        <w:jc w:val="both"/>
      </w:pPr>
      <w:r>
        <w:t>1) объектовый уровень реагирования –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E04DA2" w:rsidRDefault="00E04DA2" w:rsidP="00E04DA2">
      <w:pPr>
        <w:spacing w:line="360" w:lineRule="auto"/>
        <w:ind w:firstLine="709"/>
        <w:jc w:val="both"/>
      </w:pPr>
      <w:r>
        <w:t>2) местный уровень реагирования:</w:t>
      </w:r>
    </w:p>
    <w:p w:rsidR="00E04DA2" w:rsidRDefault="00E04DA2" w:rsidP="00E04DA2">
      <w:pPr>
        <w:spacing w:line="360" w:lineRule="auto"/>
        <w:ind w:firstLine="709"/>
        <w:jc w:val="both"/>
      </w:pPr>
      <w:r>
        <w:t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 w:rsidR="00E04DA2" w:rsidRDefault="00E04DA2" w:rsidP="00E04DA2">
      <w:pPr>
        <w:spacing w:line="360" w:lineRule="auto"/>
        <w:ind w:firstLine="709"/>
        <w:jc w:val="both"/>
      </w:pPr>
      <w:r>
        <w:t>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 w:rsidR="00E04DA2" w:rsidRDefault="00E04DA2" w:rsidP="00E04DA2">
      <w:pPr>
        <w:spacing w:line="360" w:lineRule="auto"/>
        <w:ind w:firstLine="709"/>
        <w:jc w:val="both"/>
      </w:pPr>
      <w:r>
        <w:t>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округа;</w:t>
      </w:r>
    </w:p>
    <w:p w:rsidR="00E04DA2" w:rsidRDefault="00E04DA2" w:rsidP="00E04DA2">
      <w:pPr>
        <w:spacing w:line="360" w:lineRule="auto"/>
        <w:ind w:firstLine="709"/>
        <w:jc w:val="both"/>
      </w:pPr>
      <w:r>
        <w:t>3) региональный уровень реагирования – решением Главы Республики Саха (Якутия)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городского округа и органов исполнительной власти Республики Саха (Якутия), оказавшихся в зоне чрезвычайной ситуации.»;</w:t>
      </w:r>
    </w:p>
    <w:p w:rsidR="00E04DA2" w:rsidRDefault="00E04DA2" w:rsidP="00E04DA2">
      <w:pPr>
        <w:spacing w:line="360" w:lineRule="auto"/>
        <w:ind w:firstLine="709"/>
        <w:jc w:val="both"/>
      </w:pPr>
      <w:r>
        <w:t>д) в абзаце первом части 9 слова «орган государственной власти» заменить словами «комиссия по предупреждению и ликвидации чрезвычайных ситуаций и обеспечению пожарной безопасности Республики Саха (Якутия)»;</w:t>
      </w:r>
    </w:p>
    <w:p w:rsidR="00E04DA2" w:rsidRDefault="00E04DA2" w:rsidP="00E04DA2">
      <w:pPr>
        <w:spacing w:line="360" w:lineRule="auto"/>
        <w:ind w:firstLine="709"/>
        <w:jc w:val="both"/>
      </w:pPr>
      <w:r>
        <w:t>2) в статье 8:</w:t>
      </w:r>
    </w:p>
    <w:p w:rsidR="00E04DA2" w:rsidRDefault="00E04DA2" w:rsidP="00E04DA2">
      <w:pPr>
        <w:spacing w:line="360" w:lineRule="auto"/>
        <w:ind w:firstLine="709"/>
        <w:jc w:val="both"/>
      </w:pPr>
      <w:r>
        <w:t>а) пункт 4 изложить в следующей редакции:</w:t>
      </w:r>
    </w:p>
    <w:p w:rsidR="00E04DA2" w:rsidRDefault="00E04DA2" w:rsidP="00E04DA2">
      <w:pPr>
        <w:spacing w:line="360" w:lineRule="auto"/>
        <w:ind w:firstLine="709"/>
        <w:jc w:val="both"/>
      </w:pPr>
      <w:r>
        <w:lastRenderedPageBreak/>
        <w:t>«4) принимает решение об отнесении возникших чрезвычайных ситуаций к чрезвычайным ситуациям регионального или межмуниципального характера, вводит режим повышенной готовности или чрезвычайной ситуации для соответствующих органов управления и сил Якутской территориальной подсистемы Единой государственной системы предупреждения и ликвидации чрезвычайных ситуаций;»;</w:t>
      </w:r>
    </w:p>
    <w:p w:rsidR="00E04DA2" w:rsidRDefault="00E04DA2" w:rsidP="00E04DA2">
      <w:pPr>
        <w:spacing w:line="360" w:lineRule="auto"/>
        <w:ind w:firstLine="709"/>
        <w:jc w:val="both"/>
      </w:pPr>
      <w:r>
        <w:t>б) в пункте 5 слово «(межмуниципальный)» исключить;</w:t>
      </w:r>
    </w:p>
    <w:p w:rsidR="00E04DA2" w:rsidRDefault="00E04DA2" w:rsidP="00E04DA2">
      <w:pPr>
        <w:spacing w:line="360" w:lineRule="auto"/>
        <w:ind w:firstLine="709"/>
        <w:jc w:val="both"/>
      </w:pPr>
      <w:r>
        <w:t>в) дополнить пунктом 8 следующего содержания:</w:t>
      </w:r>
    </w:p>
    <w:p w:rsidR="00E04DA2" w:rsidRDefault="00E04DA2" w:rsidP="00E04DA2">
      <w:pPr>
        <w:spacing w:line="360" w:lineRule="auto"/>
        <w:ind w:firstLine="709"/>
        <w:jc w:val="both"/>
      </w:pPr>
      <w:r>
        <w:t>«8) разрабатывает и утверждает планы действий по предупреждению и ликвидации чрезвычайных ситуаций на территории Республики Саха (Якутия).»;</w:t>
      </w:r>
    </w:p>
    <w:p w:rsidR="00E04DA2" w:rsidRDefault="00E04DA2" w:rsidP="00E04DA2">
      <w:pPr>
        <w:spacing w:line="360" w:lineRule="auto"/>
        <w:ind w:firstLine="709"/>
        <w:jc w:val="both"/>
      </w:pPr>
      <w:r>
        <w:t>3) в статье 11:</w:t>
      </w:r>
    </w:p>
    <w:p w:rsidR="00E04DA2" w:rsidRDefault="00E04DA2" w:rsidP="00E04DA2">
      <w:pPr>
        <w:spacing w:line="360" w:lineRule="auto"/>
        <w:ind w:firstLine="709"/>
        <w:jc w:val="both"/>
      </w:pPr>
      <w:r>
        <w:t>а) пункт 4 изложить в следующей редакции:</w:t>
      </w:r>
    </w:p>
    <w:p w:rsidR="00E04DA2" w:rsidRDefault="00E04DA2" w:rsidP="00E04DA2">
      <w:pPr>
        <w:spacing w:line="360" w:lineRule="auto"/>
        <w:ind w:firstLine="709"/>
        <w:jc w:val="both"/>
      </w:pPr>
      <w:r>
        <w:t>«4) принимают решения об отнесении возникших чрезвычайных ситуаций к чрезвычайным ситуациям муниципального характера, о проведении эвакуационных мероприятий в чрезвычайных ситуациях и организуют их проведение;»;</w:t>
      </w:r>
    </w:p>
    <w:p w:rsidR="00E04DA2" w:rsidRDefault="00E04DA2" w:rsidP="00E04DA2">
      <w:pPr>
        <w:spacing w:line="360" w:lineRule="auto"/>
        <w:ind w:firstLine="709"/>
        <w:jc w:val="both"/>
      </w:pPr>
      <w:r>
        <w:t>б) дополнить пунктом 17 следующего содержания:</w:t>
      </w:r>
    </w:p>
    <w:p w:rsidR="00E04DA2" w:rsidRDefault="00E04DA2" w:rsidP="00E04DA2">
      <w:pPr>
        <w:spacing w:line="360" w:lineRule="auto"/>
        <w:ind w:firstLine="709"/>
        <w:jc w:val="both"/>
      </w:pPr>
      <w:r>
        <w:t>«17) разрабатывают и утверждают планы действий по предупреждению и ликвидации чрезвычайных ситуаций на территориях муниципальных образований.»;</w:t>
      </w:r>
    </w:p>
    <w:p w:rsidR="00E04DA2" w:rsidRDefault="00E04DA2" w:rsidP="00E04DA2">
      <w:pPr>
        <w:spacing w:line="360" w:lineRule="auto"/>
        <w:ind w:firstLine="709"/>
        <w:jc w:val="both"/>
      </w:pPr>
      <w:r>
        <w:t>4) в статье 13:</w:t>
      </w:r>
    </w:p>
    <w:p w:rsidR="00E04DA2" w:rsidRDefault="00E04DA2" w:rsidP="00E04DA2">
      <w:pPr>
        <w:spacing w:line="360" w:lineRule="auto"/>
        <w:ind w:firstLine="709"/>
        <w:jc w:val="both"/>
      </w:pPr>
      <w:r>
        <w:t>а) в наименовании слова «Правительственная комиссия» заменить словом «Комиссия»;</w:t>
      </w:r>
    </w:p>
    <w:p w:rsidR="00E04DA2" w:rsidRDefault="00E04DA2" w:rsidP="00E04DA2">
      <w:pPr>
        <w:spacing w:line="360" w:lineRule="auto"/>
        <w:ind w:firstLine="709"/>
        <w:jc w:val="both"/>
      </w:pPr>
      <w:r>
        <w:t xml:space="preserve">б) в части 1 слово «Правительственная» исключить;  </w:t>
      </w:r>
    </w:p>
    <w:p w:rsidR="00E04DA2" w:rsidRDefault="00E04DA2" w:rsidP="00E04DA2">
      <w:pPr>
        <w:spacing w:line="360" w:lineRule="auto"/>
        <w:ind w:firstLine="709"/>
        <w:jc w:val="both"/>
      </w:pPr>
      <w:r>
        <w:t>в) в части 2 слово «Правительственной» исключить;</w:t>
      </w:r>
    </w:p>
    <w:p w:rsidR="00E04DA2" w:rsidRDefault="00E04DA2" w:rsidP="00E04DA2">
      <w:pPr>
        <w:spacing w:line="360" w:lineRule="auto"/>
        <w:ind w:firstLine="709"/>
        <w:jc w:val="both"/>
      </w:pPr>
      <w:r>
        <w:t>5) в абзаце четвертом части 1 статьи 24 слова «в границах (на территории) муниципального образования» заменить словами «муниципального характера».</w:t>
      </w:r>
    </w:p>
    <w:p w:rsidR="00E04DA2" w:rsidRDefault="00E04DA2" w:rsidP="00E04DA2">
      <w:pPr>
        <w:spacing w:line="360" w:lineRule="auto"/>
        <w:ind w:firstLine="709"/>
        <w:jc w:val="both"/>
      </w:pPr>
    </w:p>
    <w:p w:rsidR="00E04DA2" w:rsidRPr="00E04DA2" w:rsidRDefault="00E04DA2" w:rsidP="00E04DA2">
      <w:pPr>
        <w:spacing w:line="360" w:lineRule="auto"/>
        <w:ind w:firstLine="709"/>
        <w:jc w:val="both"/>
        <w:rPr>
          <w:b/>
          <w:i/>
        </w:rPr>
      </w:pPr>
      <w:r w:rsidRPr="00E04DA2">
        <w:rPr>
          <w:b/>
          <w:i/>
        </w:rPr>
        <w:t>Статья 2</w:t>
      </w:r>
    </w:p>
    <w:p w:rsidR="00E04DA2" w:rsidRDefault="00E04DA2" w:rsidP="00E04DA2">
      <w:pPr>
        <w:spacing w:line="360" w:lineRule="auto"/>
        <w:ind w:firstLine="709"/>
        <w:jc w:val="both"/>
      </w:pPr>
      <w:r>
        <w:t>Внести в Закон Республики Саха (Якутия) от 18 июня 2009 года 699-З № 311-IV    «Об аварийно-спасательных службах и аварийно-спасательных формированиях Республики Саха (Якутия)» следующие изменения:</w:t>
      </w:r>
    </w:p>
    <w:p w:rsidR="00E04DA2" w:rsidRDefault="00E04DA2" w:rsidP="00E04DA2">
      <w:pPr>
        <w:spacing w:line="360" w:lineRule="auto"/>
        <w:ind w:firstLine="709"/>
        <w:jc w:val="both"/>
      </w:pPr>
      <w:r>
        <w:t>1) пункт 1 части 2 статьи 8 изложить в следующей редакции:</w:t>
      </w:r>
    </w:p>
    <w:p w:rsidR="00E04DA2" w:rsidRDefault="00E04DA2" w:rsidP="00E04DA2">
      <w:pPr>
        <w:spacing w:line="360" w:lineRule="auto"/>
        <w:ind w:firstLine="709"/>
        <w:jc w:val="both"/>
      </w:pPr>
      <w:r>
        <w:t>«1) участию в разработке планов действий по предупреждению и ликвидации чрезвычайных ситуаций на обслуживаемых объектах и территориях;»;</w:t>
      </w:r>
    </w:p>
    <w:p w:rsidR="00E04DA2" w:rsidRDefault="00E04DA2" w:rsidP="00E04DA2">
      <w:pPr>
        <w:spacing w:line="360" w:lineRule="auto"/>
        <w:ind w:firstLine="709"/>
        <w:jc w:val="both"/>
      </w:pPr>
      <w:r>
        <w:t>2) в части 1 статьи 15:</w:t>
      </w:r>
    </w:p>
    <w:p w:rsidR="00E04DA2" w:rsidRDefault="00E04DA2" w:rsidP="00E04DA2">
      <w:pPr>
        <w:spacing w:line="360" w:lineRule="auto"/>
        <w:ind w:firstLine="709"/>
        <w:jc w:val="both"/>
      </w:pPr>
      <w:r>
        <w:t>а) пункт 1 изложить в следующей редакции:</w:t>
      </w:r>
    </w:p>
    <w:p w:rsidR="00E04DA2" w:rsidRDefault="00E04DA2" w:rsidP="00E04DA2">
      <w:pPr>
        <w:spacing w:line="360" w:lineRule="auto"/>
        <w:ind w:firstLine="709"/>
        <w:jc w:val="both"/>
      </w:pPr>
      <w:r>
        <w:lastRenderedPageBreak/>
        <w:t>«1) в соответствии с планами действий по предупреждению и ликвидации чрезвычайных ситуаций;»;</w:t>
      </w:r>
    </w:p>
    <w:p w:rsidR="00E04DA2" w:rsidRDefault="00E04DA2" w:rsidP="00E04DA2">
      <w:pPr>
        <w:spacing w:line="360" w:lineRule="auto"/>
        <w:ind w:firstLine="709"/>
        <w:jc w:val="both"/>
      </w:pPr>
      <w:r>
        <w:t>б) пункт 2 признать утратившим силу;</w:t>
      </w:r>
    </w:p>
    <w:p w:rsidR="00E04DA2" w:rsidRDefault="00E04DA2" w:rsidP="00E04DA2">
      <w:pPr>
        <w:spacing w:line="360" w:lineRule="auto"/>
        <w:ind w:firstLine="709"/>
        <w:jc w:val="both"/>
      </w:pPr>
      <w:r>
        <w:t>3) в части 2 статьи 16 слова «планами предупреждения» заменить                             словами «планами действий по предупреждению»;</w:t>
      </w:r>
    </w:p>
    <w:p w:rsidR="00E04DA2" w:rsidRDefault="00E04DA2" w:rsidP="00E04DA2">
      <w:pPr>
        <w:spacing w:line="360" w:lineRule="auto"/>
        <w:ind w:firstLine="709"/>
        <w:jc w:val="both"/>
      </w:pPr>
      <w:r>
        <w:t>4) в статье 18:</w:t>
      </w:r>
    </w:p>
    <w:p w:rsidR="00E04DA2" w:rsidRDefault="00E04DA2" w:rsidP="00E04DA2">
      <w:pPr>
        <w:spacing w:line="360" w:lineRule="auto"/>
        <w:ind w:firstLine="709"/>
        <w:jc w:val="both"/>
      </w:pPr>
      <w:r>
        <w:t>а) часть 2 изложить в следующей редакции:</w:t>
      </w:r>
    </w:p>
    <w:p w:rsidR="00E04DA2" w:rsidRDefault="00E04DA2" w:rsidP="00E04DA2">
      <w:pPr>
        <w:spacing w:line="360" w:lineRule="auto"/>
        <w:ind w:firstLine="709"/>
        <w:jc w:val="both"/>
      </w:pPr>
      <w:r>
        <w:t>«2. Транспортные средства профессиональных аварийно-спасательных служб, профессиональных аварийно-спасательных формирований, используемые для осуществления неотложных действий по защите жизни и здоровья граждан, оборудуются устройствами для подачи специальных световых и звуковых сигналов при наличии специальных цветографических схем на наружной поверхности указанных транспортных средств в соответствии с требованиями, установленными Правительством Российской Федерации.»;</w:t>
      </w:r>
    </w:p>
    <w:p w:rsidR="00E04DA2" w:rsidRDefault="00E04DA2" w:rsidP="00E04DA2">
      <w:pPr>
        <w:spacing w:line="360" w:lineRule="auto"/>
        <w:ind w:firstLine="709"/>
        <w:jc w:val="both"/>
      </w:pPr>
      <w:r>
        <w:t>б) в части 3 слова «оперативный транспорт профессиональных                            аварийно-спасательных служб, профессиональных аварийно-спасательных формирований пользуется» заменить словами «транспортные средства профессиональных                 аварийно-спасательных служб, профессиональных аварийно-спасательных формирований, используемые для осуществления неотложных действий по защите жизни и здоровья граждан, пользуются».</w:t>
      </w:r>
    </w:p>
    <w:p w:rsidR="00E04DA2" w:rsidRDefault="00E04DA2" w:rsidP="00E04DA2">
      <w:pPr>
        <w:spacing w:line="360" w:lineRule="auto"/>
        <w:ind w:firstLine="709"/>
        <w:jc w:val="both"/>
      </w:pPr>
    </w:p>
    <w:p w:rsidR="00E04DA2" w:rsidRPr="00E04DA2" w:rsidRDefault="00E04DA2" w:rsidP="00E04DA2">
      <w:pPr>
        <w:spacing w:line="360" w:lineRule="auto"/>
        <w:ind w:firstLine="709"/>
        <w:jc w:val="both"/>
        <w:rPr>
          <w:b/>
          <w:i/>
        </w:rPr>
      </w:pPr>
      <w:r w:rsidRPr="00E04DA2">
        <w:rPr>
          <w:b/>
          <w:i/>
        </w:rPr>
        <w:t>Статья 3</w:t>
      </w:r>
    </w:p>
    <w:p w:rsidR="00C5792C" w:rsidRPr="00066716" w:rsidRDefault="00E04DA2" w:rsidP="00E04DA2">
      <w:pPr>
        <w:spacing w:line="360" w:lineRule="auto"/>
        <w:ind w:firstLine="709"/>
        <w:jc w:val="both"/>
      </w:pPr>
      <w:r>
        <w:t>Настоящий Закон вступает в силу с 31 декабря 2019 года.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E04DA2">
        <w:rPr>
          <w:rFonts w:eastAsia="Calibri"/>
          <w:i/>
          <w:lang w:eastAsia="en-US"/>
        </w:rPr>
        <w:t>21 ноября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</w:t>
      </w:r>
      <w:r w:rsidR="00E04DA2">
        <w:rPr>
          <w:rFonts w:eastAsia="Calibri"/>
          <w:i/>
          <w:lang w:eastAsia="en-US"/>
        </w:rPr>
        <w:t xml:space="preserve">  </w:t>
      </w:r>
      <w:r w:rsidRPr="00066716">
        <w:rPr>
          <w:rFonts w:eastAsia="Calibri"/>
          <w:i/>
          <w:lang w:eastAsia="en-US"/>
        </w:rPr>
        <w:t xml:space="preserve">   </w:t>
      </w:r>
      <w:r w:rsidR="001C25B3">
        <w:rPr>
          <w:rFonts w:eastAsia="Calibri"/>
          <w:i/>
          <w:lang w:val="en-US" w:eastAsia="en-US"/>
        </w:rPr>
        <w:t>2190-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E04DA2">
        <w:rPr>
          <w:rFonts w:eastAsia="Calibri"/>
          <w:i/>
          <w:lang w:eastAsia="en-US"/>
        </w:rPr>
        <w:t>291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E04DA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655" w:rsidRDefault="00162655" w:rsidP="00E04DA2">
      <w:r>
        <w:separator/>
      </w:r>
    </w:p>
  </w:endnote>
  <w:endnote w:type="continuationSeparator" w:id="0">
    <w:p w:rsidR="00162655" w:rsidRDefault="00162655" w:rsidP="00E0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655" w:rsidRDefault="00162655" w:rsidP="00E04DA2">
      <w:r>
        <w:separator/>
      </w:r>
    </w:p>
  </w:footnote>
  <w:footnote w:type="continuationSeparator" w:id="0">
    <w:p w:rsidR="00162655" w:rsidRDefault="00162655" w:rsidP="00E04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A2" w:rsidRDefault="00E04DA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C25B3">
      <w:rPr>
        <w:noProof/>
      </w:rPr>
      <w:t>5</w:t>
    </w:r>
    <w:r>
      <w:fldChar w:fldCharType="end"/>
    </w:r>
  </w:p>
  <w:p w:rsidR="00E04DA2" w:rsidRDefault="00E04D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DA2"/>
    <w:rsid w:val="0003475D"/>
    <w:rsid w:val="00067523"/>
    <w:rsid w:val="001369BA"/>
    <w:rsid w:val="00162655"/>
    <w:rsid w:val="001C25B3"/>
    <w:rsid w:val="001C2C0D"/>
    <w:rsid w:val="001D73C2"/>
    <w:rsid w:val="0026222D"/>
    <w:rsid w:val="004C7798"/>
    <w:rsid w:val="005A1EBF"/>
    <w:rsid w:val="00635479"/>
    <w:rsid w:val="006619FA"/>
    <w:rsid w:val="0070788D"/>
    <w:rsid w:val="007A5974"/>
    <w:rsid w:val="007B68F8"/>
    <w:rsid w:val="00807A79"/>
    <w:rsid w:val="008209F0"/>
    <w:rsid w:val="008D101F"/>
    <w:rsid w:val="00A237B1"/>
    <w:rsid w:val="00A80E88"/>
    <w:rsid w:val="00C5792C"/>
    <w:rsid w:val="00E04DA2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E04D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04DA2"/>
    <w:rPr>
      <w:sz w:val="24"/>
      <w:szCs w:val="24"/>
    </w:rPr>
  </w:style>
  <w:style w:type="paragraph" w:styleId="a7">
    <w:name w:val="footer"/>
    <w:basedOn w:val="a"/>
    <w:link w:val="a8"/>
    <w:rsid w:val="00E04D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04D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2019-11-24T06:02:00Z</dcterms:created>
  <dcterms:modified xsi:type="dcterms:W3CDTF">2019-12-06T05:40:00Z</dcterms:modified>
</cp:coreProperties>
</file>