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78202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078FC" w:rsidRDefault="001078FC" w:rsidP="00C5792C">
      <w:pPr>
        <w:spacing w:line="360" w:lineRule="auto"/>
        <w:jc w:val="center"/>
        <w:rPr>
          <w:b/>
          <w:smallCaps/>
        </w:rPr>
      </w:pPr>
      <w:r w:rsidRPr="001078FC">
        <w:rPr>
          <w:b/>
          <w:smallCaps/>
        </w:rPr>
        <w:t xml:space="preserve">О внесении изменений в статьи 4 и 9 Закона </w:t>
      </w:r>
    </w:p>
    <w:p w:rsidR="001078FC" w:rsidRDefault="001078FC" w:rsidP="00C5792C">
      <w:pPr>
        <w:spacing w:line="360" w:lineRule="auto"/>
        <w:jc w:val="center"/>
        <w:rPr>
          <w:b/>
          <w:smallCaps/>
        </w:rPr>
      </w:pPr>
      <w:r w:rsidRPr="001078FC">
        <w:rPr>
          <w:b/>
          <w:smallCaps/>
        </w:rPr>
        <w:t>Республики Саха (Якутия) «О приватизации государственного</w:t>
      </w:r>
    </w:p>
    <w:p w:rsidR="00C5792C" w:rsidRPr="001078FC" w:rsidRDefault="001078FC" w:rsidP="00C5792C">
      <w:pPr>
        <w:spacing w:line="360" w:lineRule="auto"/>
        <w:jc w:val="center"/>
        <w:rPr>
          <w:b/>
          <w:smallCaps/>
        </w:rPr>
      </w:pPr>
      <w:r w:rsidRPr="001078FC">
        <w:rPr>
          <w:b/>
          <w:smallCaps/>
        </w:rPr>
        <w:t>имущества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078FC" w:rsidRP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</w:rPr>
      </w:pPr>
      <w:r w:rsidRPr="001078FC">
        <w:rPr>
          <w:b/>
          <w:i/>
        </w:rPr>
        <w:t>Статья 1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Внести в Закон Республики Саха (Якутия) от 8 ноября 2012 года 1126-З № 1133-</w:t>
      </w:r>
      <w:r>
        <w:rPr>
          <w:lang w:val="en-US"/>
        </w:rPr>
        <w:t>I</w:t>
      </w:r>
      <w:r>
        <w:t>V «О приватизации государственного имущества Республики Саха (Якутия)» следующие изменения: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1) в части 2 статьи 4: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а) абзац второй после слов «привлечение юридических лиц» дополнить                      словами «, указанных в подпункте 8.1 пункта 1 статьи 6 Федерального закона </w:t>
      </w:r>
      <w:r w:rsidR="00964142">
        <w:t xml:space="preserve">                          </w:t>
      </w:r>
      <w:r>
        <w:t>«О приватизации государственного и муниципального имущества»,»;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б) дополнить абзацем третьим следующего содержания: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«В указанном решении Правительства Республики Саха (Якутия), принимаемом в форме распоряжения, определяются подлежащее приватизации государственное имущество Республики Саха (Якутия), действия данных юридических лиц, размер и порядок выплаты им вознаграждения. При этом сумма вознаграждения указанных юридических лиц не входит в цену продажи государственного имущества Республики Саха (Якутия) и подлежит выплате за счет средств победителя аукциона либо средств победителя продажи посредством публичного предложения, уплачиваемых сверх цены продажи приватизируемого государственного имущества Республики Саха (Якутия).»;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2) в статье 9: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а) часть 3 дополнить пунктом 16 следующего содержания: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«16) размер и порядок выплаты вознаграждения юридическому лицу, указанному в абзаце втором части 2 статьи 4 настоящего Закона, привлеченному решением Правительства Республики Саха (Якутия) осуществлять функции продавца государственного имущества Республики Саха (Якутия) и (или) которому поручено организовать от имени Республики Саха (Якутия) продажу приватизируемого государственного имущества Республики Саха (Якутия).»;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б) в пункте 5 части 11 слова «за исключением предложения победителя продажи                 (в случае использования закрытой формы подачи предложений о цене),» и слова                          «(в случае использования открытой формы подачи предложений о цене)» исключить.</w:t>
      </w:r>
    </w:p>
    <w:p w:rsid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1078FC" w:rsidRPr="001078FC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</w:rPr>
      </w:pPr>
      <w:r w:rsidRPr="001078FC">
        <w:rPr>
          <w:b/>
          <w:i/>
        </w:rPr>
        <w:t>Статья 2</w:t>
      </w:r>
    </w:p>
    <w:p w:rsidR="00C5792C" w:rsidRPr="00066716" w:rsidRDefault="001078FC" w:rsidP="001078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Настоящий Закон вступает в силу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078FC" w:rsidRPr="00066716" w:rsidRDefault="001078F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6629B8">
        <w:rPr>
          <w:rFonts w:eastAsia="Calibri"/>
          <w:i/>
          <w:lang w:eastAsia="en-US"/>
        </w:rPr>
        <w:t xml:space="preserve">21 </w:t>
      </w:r>
      <w:r w:rsidR="001078FC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</w:t>
      </w:r>
      <w:r w:rsidR="001078FC">
        <w:rPr>
          <w:rFonts w:eastAsia="Calibri"/>
          <w:i/>
          <w:lang w:eastAsia="en-US"/>
        </w:rPr>
        <w:t xml:space="preserve">  </w:t>
      </w:r>
      <w:r w:rsidRPr="00066716">
        <w:rPr>
          <w:rFonts w:eastAsia="Calibri"/>
          <w:i/>
          <w:lang w:eastAsia="en-US"/>
        </w:rPr>
        <w:t xml:space="preserve"> </w:t>
      </w:r>
      <w:r w:rsidR="00803E4D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</w:t>
      </w:r>
      <w:r w:rsidR="006370C3">
        <w:rPr>
          <w:rFonts w:eastAsia="Calibri"/>
          <w:i/>
          <w:lang w:val="en-US" w:eastAsia="en-US"/>
        </w:rPr>
        <w:t>2186-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629B8">
        <w:rPr>
          <w:rFonts w:eastAsia="Calibri"/>
          <w:i/>
          <w:lang w:eastAsia="en-US"/>
        </w:rPr>
        <w:t>283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1078F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24" w:rsidRDefault="00782024" w:rsidP="001078FC">
      <w:r>
        <w:separator/>
      </w:r>
    </w:p>
  </w:endnote>
  <w:endnote w:type="continuationSeparator" w:id="0">
    <w:p w:rsidR="00782024" w:rsidRDefault="00782024" w:rsidP="0010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24" w:rsidRDefault="00782024" w:rsidP="001078FC">
      <w:r>
        <w:separator/>
      </w:r>
    </w:p>
  </w:footnote>
  <w:footnote w:type="continuationSeparator" w:id="0">
    <w:p w:rsidR="00782024" w:rsidRDefault="00782024" w:rsidP="0010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FC" w:rsidRDefault="001078F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370C3">
      <w:rPr>
        <w:noProof/>
      </w:rPr>
      <w:t>2</w:t>
    </w:r>
    <w:r>
      <w:fldChar w:fldCharType="end"/>
    </w:r>
  </w:p>
  <w:p w:rsidR="001078FC" w:rsidRDefault="001078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8FC"/>
    <w:rsid w:val="0003475D"/>
    <w:rsid w:val="00067523"/>
    <w:rsid w:val="001078FC"/>
    <w:rsid w:val="001369BA"/>
    <w:rsid w:val="001C2C0D"/>
    <w:rsid w:val="001D73C2"/>
    <w:rsid w:val="0026222D"/>
    <w:rsid w:val="004C7798"/>
    <w:rsid w:val="005A1EBF"/>
    <w:rsid w:val="006370C3"/>
    <w:rsid w:val="006629B8"/>
    <w:rsid w:val="0070788D"/>
    <w:rsid w:val="00782024"/>
    <w:rsid w:val="007A5974"/>
    <w:rsid w:val="007B68F8"/>
    <w:rsid w:val="00803E4D"/>
    <w:rsid w:val="008209F0"/>
    <w:rsid w:val="008D101F"/>
    <w:rsid w:val="00964142"/>
    <w:rsid w:val="00A21DB6"/>
    <w:rsid w:val="00A237B1"/>
    <w:rsid w:val="00A80E88"/>
    <w:rsid w:val="00C5792C"/>
    <w:rsid w:val="00F25CBD"/>
    <w:rsid w:val="00F364AE"/>
    <w:rsid w:val="00FA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1078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078FC"/>
    <w:rPr>
      <w:sz w:val="24"/>
      <w:szCs w:val="24"/>
    </w:rPr>
  </w:style>
  <w:style w:type="paragraph" w:styleId="a7">
    <w:name w:val="footer"/>
    <w:basedOn w:val="a"/>
    <w:link w:val="a8"/>
    <w:rsid w:val="001078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078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2019-11-22T00:28:00Z</cp:lastPrinted>
  <dcterms:created xsi:type="dcterms:W3CDTF">2019-11-14T05:51:00Z</dcterms:created>
  <dcterms:modified xsi:type="dcterms:W3CDTF">2019-12-06T05:43:00Z</dcterms:modified>
</cp:coreProperties>
</file>