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73183F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5pt;height:53.1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234B60" w:rsidRPr="00234B60" w:rsidRDefault="00234B60" w:rsidP="00234B60">
      <w:pPr>
        <w:spacing w:line="360" w:lineRule="auto"/>
        <w:jc w:val="center"/>
        <w:rPr>
          <w:rFonts w:ascii="Times New Roman Полужирный" w:hAnsi="Times New Roman Полужирный"/>
          <w:b/>
          <w:smallCaps/>
        </w:rPr>
      </w:pPr>
      <w:r w:rsidRPr="00234B60">
        <w:rPr>
          <w:rFonts w:ascii="Times New Roman Полужирный" w:hAnsi="Times New Roman Полужирный"/>
          <w:b/>
          <w:smallCaps/>
        </w:rPr>
        <w:t>О поддержке деятельности студенческих отрядов</w:t>
      </w:r>
    </w:p>
    <w:p w:rsidR="00C5792C" w:rsidRPr="00234B60" w:rsidRDefault="00234B60" w:rsidP="00234B60">
      <w:pPr>
        <w:spacing w:line="360" w:lineRule="auto"/>
        <w:jc w:val="center"/>
        <w:rPr>
          <w:rFonts w:ascii="Times New Roman Полужирный" w:hAnsi="Times New Roman Полужирный"/>
          <w:smallCaps/>
        </w:rPr>
      </w:pPr>
      <w:r w:rsidRPr="00234B60">
        <w:rPr>
          <w:rFonts w:ascii="Times New Roman Полужирный" w:hAnsi="Times New Roman Полужирный"/>
          <w:b/>
          <w:smallCaps/>
        </w:rPr>
        <w:t>в Республике Саха (Якутия)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234B60" w:rsidRPr="00234B60" w:rsidRDefault="00234B60" w:rsidP="00234B60">
      <w:pPr>
        <w:spacing w:line="360" w:lineRule="auto"/>
        <w:ind w:firstLine="709"/>
        <w:jc w:val="both"/>
        <w:rPr>
          <w:b/>
          <w:i/>
        </w:rPr>
      </w:pPr>
      <w:r w:rsidRPr="00234B60">
        <w:rPr>
          <w:b/>
          <w:i/>
        </w:rPr>
        <w:t>Статья 1. Предмет регулирования настоящего Закона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>Настоящий Закон Республики Саха (Якутия) определяет полномочия органов государственной власти Республики Саха (Якутия) в сфере поддержки деятельности студенческих отрядов, формы поддержки деятельности студенческих отрядов, а также регулирует иные вопросы поддержки деятельности студенческих отрядов.</w:t>
      </w:r>
    </w:p>
    <w:p w:rsidR="00234B60" w:rsidRPr="00234B60" w:rsidRDefault="00234B60" w:rsidP="00234B60">
      <w:pPr>
        <w:spacing w:line="360" w:lineRule="auto"/>
        <w:ind w:firstLine="709"/>
        <w:jc w:val="both"/>
      </w:pPr>
    </w:p>
    <w:p w:rsidR="00234B60" w:rsidRDefault="00234B60" w:rsidP="00234B60">
      <w:pPr>
        <w:spacing w:line="360" w:lineRule="auto"/>
        <w:ind w:firstLine="709"/>
        <w:jc w:val="both"/>
        <w:rPr>
          <w:b/>
          <w:i/>
        </w:rPr>
      </w:pPr>
      <w:r w:rsidRPr="00234B60">
        <w:rPr>
          <w:b/>
          <w:i/>
        </w:rPr>
        <w:t>Статья 2. Правовое регулирование отношений в сфере поддержки</w:t>
      </w:r>
    </w:p>
    <w:p w:rsidR="00234B60" w:rsidRPr="00234B60" w:rsidRDefault="00234B60" w:rsidP="00234B60">
      <w:pPr>
        <w:spacing w:line="360" w:lineRule="auto"/>
        <w:ind w:firstLine="709"/>
        <w:jc w:val="both"/>
        <w:rPr>
          <w:b/>
          <w:i/>
        </w:rPr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      </w:t>
      </w:r>
      <w:r w:rsidRPr="00234B60">
        <w:rPr>
          <w:b/>
          <w:i/>
        </w:rPr>
        <w:t>деятельности студенческих отрядов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proofErr w:type="gramStart"/>
      <w:r w:rsidRPr="00234B60">
        <w:t>Правовое регулирование отношений в сфере поддержки деятельности студенческих отрядов осуществляется в соответствии с Конституцией Российской Федерации, Федеральным законом от 29 декабря 2012 года № 273-ФЗ «Об образовании</w:t>
      </w:r>
      <w:r>
        <w:t xml:space="preserve"> </w:t>
      </w:r>
      <w:r w:rsidRPr="00234B60">
        <w:t>в Российской Федерации», другими федеральными законами и иными нормативными правовыми актами Российской Федерации, Конституцией (Основным законом) Республики Саха (Якутия), настоящим Законом и иными нормативными правовыми актами Республики Саха (Якутия).</w:t>
      </w:r>
      <w:proofErr w:type="gramEnd"/>
    </w:p>
    <w:p w:rsidR="00234B60" w:rsidRPr="00234B60" w:rsidRDefault="00234B60" w:rsidP="00234B60">
      <w:pPr>
        <w:spacing w:line="360" w:lineRule="auto"/>
        <w:ind w:firstLine="709"/>
        <w:jc w:val="both"/>
      </w:pPr>
    </w:p>
    <w:p w:rsidR="00234B60" w:rsidRPr="00234B60" w:rsidRDefault="00234B60" w:rsidP="00234B60">
      <w:pPr>
        <w:spacing w:line="360" w:lineRule="auto"/>
        <w:ind w:firstLine="709"/>
        <w:jc w:val="both"/>
        <w:rPr>
          <w:b/>
          <w:i/>
        </w:rPr>
      </w:pPr>
      <w:r w:rsidRPr="00234B60">
        <w:rPr>
          <w:b/>
          <w:i/>
        </w:rPr>
        <w:t>Статья 3. Основные понятия, используемые в настоящем Законе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 xml:space="preserve">Основные понятия, применяемые в настоящем Законе, используются в значениях, установленных законодательством Российской Федерации и </w:t>
      </w:r>
      <w:r w:rsidR="00202191" w:rsidRPr="00234B60">
        <w:t xml:space="preserve">законодательством </w:t>
      </w:r>
      <w:r w:rsidRPr="00234B60">
        <w:t>Республики Саха (Якутия).</w:t>
      </w:r>
    </w:p>
    <w:p w:rsidR="00234B60" w:rsidRPr="00234B60" w:rsidRDefault="00234B60" w:rsidP="00234B60">
      <w:pPr>
        <w:spacing w:line="360" w:lineRule="auto"/>
        <w:ind w:firstLine="709"/>
        <w:jc w:val="both"/>
      </w:pPr>
    </w:p>
    <w:p w:rsidR="00234B60" w:rsidRDefault="00234B60" w:rsidP="00234B60">
      <w:pPr>
        <w:spacing w:line="360" w:lineRule="auto"/>
        <w:ind w:firstLine="709"/>
        <w:jc w:val="both"/>
        <w:rPr>
          <w:b/>
          <w:i/>
        </w:rPr>
      </w:pPr>
      <w:r w:rsidRPr="00234B60">
        <w:rPr>
          <w:b/>
          <w:i/>
        </w:rPr>
        <w:t xml:space="preserve">Статья 4. Полномочия органов государственной власти </w:t>
      </w:r>
    </w:p>
    <w:p w:rsidR="00234B60" w:rsidRDefault="00234B60" w:rsidP="00234B60">
      <w:pPr>
        <w:spacing w:line="360" w:lineRule="auto"/>
        <w:ind w:firstLine="709"/>
        <w:jc w:val="both"/>
        <w:rPr>
          <w:b/>
          <w:i/>
        </w:rPr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       </w:t>
      </w:r>
      <w:r w:rsidRPr="00234B60">
        <w:rPr>
          <w:b/>
          <w:i/>
        </w:rPr>
        <w:t xml:space="preserve">Республики Саха (Якутия) в сфере поддержки </w:t>
      </w:r>
    </w:p>
    <w:p w:rsidR="00234B60" w:rsidRPr="00234B60" w:rsidRDefault="00234B60" w:rsidP="00234B60">
      <w:pPr>
        <w:spacing w:line="360" w:lineRule="auto"/>
        <w:ind w:firstLine="709"/>
        <w:jc w:val="both"/>
        <w:rPr>
          <w:b/>
          <w:i/>
        </w:rPr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       </w:t>
      </w:r>
      <w:r w:rsidRPr="00234B60">
        <w:rPr>
          <w:b/>
          <w:i/>
        </w:rPr>
        <w:t>деятельности студенческих отрядов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>1. К полномочиям Государственного Собрания (Ил Тумэн) Республики Саха (Якутия) в сфере поддержки деятельности студенческих отрядов относятся: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lastRenderedPageBreak/>
        <w:t>1) принятие нормативных правовых актов Республики Саха (Якутия), направленных на поддержку деятельности студенческих отрядов;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 xml:space="preserve">2) </w:t>
      </w:r>
      <w:proofErr w:type="gramStart"/>
      <w:r w:rsidRPr="00234B60">
        <w:t>контроль за</w:t>
      </w:r>
      <w:proofErr w:type="gramEnd"/>
      <w:r w:rsidRPr="00234B60">
        <w:t xml:space="preserve"> соблюдением и исполнением законов Республики Саха (Якутия)</w:t>
      </w:r>
      <w:r w:rsidR="00B61E10">
        <w:t xml:space="preserve"> </w:t>
      </w:r>
      <w:r w:rsidRPr="00234B60">
        <w:t>о поддержке деятельности студенческих отрядов;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 xml:space="preserve">3) иные полномочия, предусмотренные законодательством Российской Федерации и </w:t>
      </w:r>
      <w:r w:rsidR="00202191">
        <w:t xml:space="preserve">законодательством </w:t>
      </w:r>
      <w:r w:rsidRPr="00234B60">
        <w:t>Республики Саха (Якутия).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>2. К полномочиям Правительства Республики Саха (Якутия) в сфере поддержки деятельности студенческих отрядов относятся: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>1) разработка и реализация государственной программы Республики Саха (Якутия), включающей мероприятия, направленные на поддержку деятельности студенческих отрядов;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>2) создание условий для вовлечения молодежи в деятельность студенческих отрядов;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 xml:space="preserve">3) иные полномочия в соответствии с законодательством Российской Федерации и </w:t>
      </w:r>
      <w:r w:rsidR="00202191" w:rsidRPr="00234B60">
        <w:t xml:space="preserve">законодательством </w:t>
      </w:r>
      <w:r w:rsidRPr="00234B60">
        <w:t>Республики Саха (Якутия).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>3. Поддержка деятельности студенческих отрядов может осуществляться Правительством Республики Саха (Якутия) через специально уполномоченный исполнительный орган государственной власти Республики Саха (Якутия) по работе с молодежью и иные органы исполнительной власти Республики Саха (Якутия).</w:t>
      </w:r>
    </w:p>
    <w:p w:rsidR="00234B60" w:rsidRPr="00234B60" w:rsidRDefault="00234B60" w:rsidP="00234B60">
      <w:pPr>
        <w:spacing w:line="360" w:lineRule="auto"/>
        <w:ind w:firstLine="709"/>
        <w:jc w:val="both"/>
      </w:pPr>
    </w:p>
    <w:p w:rsidR="00234B60" w:rsidRDefault="00234B60" w:rsidP="00234B60">
      <w:pPr>
        <w:spacing w:line="360" w:lineRule="auto"/>
        <w:ind w:firstLine="709"/>
        <w:jc w:val="both"/>
        <w:rPr>
          <w:b/>
          <w:i/>
        </w:rPr>
      </w:pPr>
      <w:r w:rsidRPr="00234B60">
        <w:rPr>
          <w:b/>
          <w:i/>
        </w:rPr>
        <w:t xml:space="preserve">Статья 5. Формы государственной поддержки деятельности </w:t>
      </w:r>
    </w:p>
    <w:p w:rsidR="00234B60" w:rsidRPr="00234B60" w:rsidRDefault="00234B60" w:rsidP="00234B60">
      <w:pPr>
        <w:spacing w:line="360" w:lineRule="auto"/>
        <w:ind w:firstLine="709"/>
        <w:jc w:val="both"/>
        <w:rPr>
          <w:b/>
          <w:i/>
        </w:rPr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       </w:t>
      </w:r>
      <w:r w:rsidRPr="00234B60">
        <w:rPr>
          <w:b/>
          <w:i/>
        </w:rPr>
        <w:t>студенческих отрядов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>В Республике Саха (Якутия) поддержка деятельности студенческих отрядов осуществляется в следующих формах: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>1) финансовой;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>2) организационной;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>3) информационной;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>4) консультационной.</w:t>
      </w:r>
    </w:p>
    <w:p w:rsidR="00234B60" w:rsidRPr="00234B60" w:rsidRDefault="00234B60" w:rsidP="00234B60">
      <w:pPr>
        <w:spacing w:line="360" w:lineRule="auto"/>
        <w:ind w:firstLine="709"/>
        <w:jc w:val="both"/>
      </w:pPr>
    </w:p>
    <w:p w:rsidR="008A6ADB" w:rsidRDefault="00234B60" w:rsidP="00234B60">
      <w:pPr>
        <w:spacing w:line="360" w:lineRule="auto"/>
        <w:ind w:firstLine="709"/>
        <w:jc w:val="both"/>
        <w:rPr>
          <w:b/>
          <w:i/>
        </w:rPr>
      </w:pPr>
      <w:r w:rsidRPr="00234B60">
        <w:rPr>
          <w:b/>
          <w:i/>
        </w:rPr>
        <w:t xml:space="preserve">Статья 6. Финансовая поддержка деятельности </w:t>
      </w:r>
    </w:p>
    <w:p w:rsidR="00234B60" w:rsidRPr="00234B60" w:rsidRDefault="008A6ADB" w:rsidP="00234B60">
      <w:pPr>
        <w:spacing w:line="360" w:lineRule="auto"/>
        <w:ind w:firstLine="709"/>
        <w:jc w:val="both"/>
        <w:rPr>
          <w:b/>
          <w:i/>
        </w:rPr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       </w:t>
      </w:r>
      <w:r w:rsidR="00234B60" w:rsidRPr="00234B60">
        <w:rPr>
          <w:b/>
          <w:i/>
        </w:rPr>
        <w:t>студенческих отрядов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 xml:space="preserve">1. Финансовая поддержка деятельности студенческих отрядов осуществляется </w:t>
      </w:r>
      <w:r>
        <w:t xml:space="preserve">                  </w:t>
      </w:r>
      <w:r w:rsidRPr="00234B60">
        <w:t>за счет средств государственного бюджета Республики Саха (Якутия), в том числе в рамках государственных программ</w:t>
      </w:r>
      <w:r w:rsidR="00B45E33">
        <w:t xml:space="preserve"> Республики Саха (Якутия)</w:t>
      </w:r>
      <w:r w:rsidR="00B61E10">
        <w:t>,</w:t>
      </w:r>
      <w:r w:rsidRPr="00234B60">
        <w:t xml:space="preserve"> и иных не запрещенных бюджетным законодательством Российской Федерации источников.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lastRenderedPageBreak/>
        <w:t>2. Порядок финансовой поддержки деятельности студенческих отрядов, указанн</w:t>
      </w:r>
      <w:r w:rsidR="00B61E10">
        <w:t>ой</w:t>
      </w:r>
      <w:r w:rsidRPr="00234B60">
        <w:t xml:space="preserve"> в части 1 настоящей статьи, устанавливается Правительством Республики Саха (Якутия).</w:t>
      </w:r>
    </w:p>
    <w:p w:rsidR="00234B60" w:rsidRPr="00234B60" w:rsidRDefault="00234B60" w:rsidP="00234B60">
      <w:pPr>
        <w:spacing w:line="360" w:lineRule="auto"/>
        <w:ind w:firstLine="709"/>
        <w:jc w:val="both"/>
      </w:pPr>
    </w:p>
    <w:p w:rsidR="008A6ADB" w:rsidRDefault="00234B60" w:rsidP="00234B60">
      <w:pPr>
        <w:spacing w:line="360" w:lineRule="auto"/>
        <w:ind w:firstLine="709"/>
        <w:jc w:val="both"/>
        <w:rPr>
          <w:b/>
          <w:i/>
        </w:rPr>
      </w:pPr>
      <w:r w:rsidRPr="00234B60">
        <w:rPr>
          <w:b/>
          <w:i/>
        </w:rPr>
        <w:t xml:space="preserve">Статья 7. Организационная поддержка деятельности </w:t>
      </w:r>
    </w:p>
    <w:p w:rsidR="00234B60" w:rsidRPr="00234B60" w:rsidRDefault="008A6ADB" w:rsidP="00234B60">
      <w:pPr>
        <w:spacing w:line="360" w:lineRule="auto"/>
        <w:ind w:firstLine="709"/>
        <w:jc w:val="both"/>
        <w:rPr>
          <w:b/>
          <w:i/>
        </w:rPr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       </w:t>
      </w:r>
      <w:r w:rsidR="00234B60" w:rsidRPr="00234B60">
        <w:rPr>
          <w:b/>
          <w:i/>
        </w:rPr>
        <w:t>студенческих отрядов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>Организационная поддержка деятельности студенческих отрядов осуществляется посредством: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>1) обеспечения участия членов студенческих отрядов во всероссийских, межрегиональных, республиканских и окружных мероприятиях студенческих отрядов;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>2) содействия организации и проведению на территории Республики Саха (Якутия) всероссийских, межрегиональных, республиканских и окружных трудовых проектов и мероприятий студенческих отрядов.</w:t>
      </w:r>
    </w:p>
    <w:p w:rsidR="00234B60" w:rsidRPr="00234B60" w:rsidRDefault="00234B60" w:rsidP="00234B60">
      <w:pPr>
        <w:spacing w:line="360" w:lineRule="auto"/>
        <w:ind w:firstLine="709"/>
        <w:jc w:val="both"/>
      </w:pPr>
    </w:p>
    <w:p w:rsidR="008A6ADB" w:rsidRDefault="00234B60" w:rsidP="00234B60">
      <w:pPr>
        <w:spacing w:line="360" w:lineRule="auto"/>
        <w:ind w:firstLine="709"/>
        <w:jc w:val="both"/>
        <w:rPr>
          <w:b/>
          <w:i/>
        </w:rPr>
      </w:pPr>
      <w:r w:rsidRPr="00234B60">
        <w:rPr>
          <w:b/>
          <w:i/>
        </w:rPr>
        <w:t xml:space="preserve">Статья 8. Информационная поддержка деятельности </w:t>
      </w:r>
    </w:p>
    <w:p w:rsidR="00234B60" w:rsidRPr="00234B60" w:rsidRDefault="008A6ADB" w:rsidP="00234B60">
      <w:pPr>
        <w:spacing w:line="360" w:lineRule="auto"/>
        <w:ind w:firstLine="709"/>
        <w:jc w:val="both"/>
        <w:rPr>
          <w:b/>
          <w:i/>
        </w:rPr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       </w:t>
      </w:r>
      <w:r w:rsidR="00234B60" w:rsidRPr="00234B60">
        <w:rPr>
          <w:b/>
          <w:i/>
        </w:rPr>
        <w:t>студенческих отрядов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>1. В целях оказания информационной поддержки деятельности студенческих отрядов на официальном информационном портале Республики Саха (Якутия)</w:t>
      </w:r>
      <w:r>
        <w:t xml:space="preserve"> </w:t>
      </w:r>
      <w:r w:rsidRPr="00234B60">
        <w:t>в информационно-телекоммуникационной сети Интернет размещается следующая информация: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>1) о студенческих отрядах, созданных на территории Республики Саха (Якутия);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>2) об организациях, создающих рабочие места для членов студенческих отрядов;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>3) о видах, объемах работ и потребности работодателей в трудовых ресурсах;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>4) о реализации государственной программы Республики Саха (Якутия), включающей мероприятия, направленные на поддержку деятельности студенческих отрядов;</w:t>
      </w:r>
    </w:p>
    <w:p w:rsidR="00B61E10" w:rsidRDefault="00234B60" w:rsidP="00234B60">
      <w:pPr>
        <w:spacing w:line="360" w:lineRule="auto"/>
        <w:ind w:firstLine="709"/>
        <w:jc w:val="both"/>
      </w:pPr>
      <w:r w:rsidRPr="00234B60">
        <w:t>5) о формах, видах и порядке предоставления поддержки организациям, создающим рабочие места д</w:t>
      </w:r>
      <w:r w:rsidR="00B61E10">
        <w:t>ля членов студенческих отрядов</w:t>
      </w:r>
      <w:r w:rsidR="00202191">
        <w:t>;</w:t>
      </w:r>
    </w:p>
    <w:p w:rsidR="00234B60" w:rsidRPr="00234B60" w:rsidRDefault="00B61E10" w:rsidP="00234B60">
      <w:pPr>
        <w:spacing w:line="360" w:lineRule="auto"/>
        <w:ind w:firstLine="709"/>
        <w:jc w:val="both"/>
      </w:pPr>
      <w:r>
        <w:t xml:space="preserve">6) </w:t>
      </w:r>
      <w:r w:rsidR="00234B60" w:rsidRPr="00234B60">
        <w:t>иная информация, связанная с поддержкой деятельности студенческих отрядов.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>2. Информация, указанная в части 1 настоящей статьи, является общедоступной.</w:t>
      </w:r>
    </w:p>
    <w:p w:rsidR="00234B60" w:rsidRPr="00234B60" w:rsidRDefault="00234B60" w:rsidP="00234B60">
      <w:pPr>
        <w:spacing w:line="360" w:lineRule="auto"/>
        <w:ind w:firstLine="709"/>
        <w:jc w:val="both"/>
      </w:pPr>
    </w:p>
    <w:p w:rsidR="00234B60" w:rsidRPr="00234B60" w:rsidRDefault="00234B60" w:rsidP="00234B60">
      <w:pPr>
        <w:spacing w:line="360" w:lineRule="auto"/>
        <w:ind w:firstLine="709"/>
        <w:jc w:val="both"/>
        <w:rPr>
          <w:b/>
          <w:i/>
        </w:rPr>
      </w:pPr>
      <w:r w:rsidRPr="00234B60">
        <w:rPr>
          <w:b/>
          <w:i/>
        </w:rPr>
        <w:t>Статья 9. Консультационная поддержка деятельности студенческих отрядов</w:t>
      </w:r>
    </w:p>
    <w:p w:rsidR="00234B60" w:rsidRPr="00234B60" w:rsidRDefault="00234B60" w:rsidP="00234B60">
      <w:pPr>
        <w:spacing w:line="360" w:lineRule="auto"/>
        <w:ind w:firstLine="709"/>
        <w:jc w:val="both"/>
      </w:pPr>
      <w:r w:rsidRPr="00234B60">
        <w:t>Оказание консультационной поддержки деятельности студенческих отрядов осуществляется в порядке, установленном Правительством Республики Саха (Якутия).</w:t>
      </w:r>
    </w:p>
    <w:p w:rsidR="00234B60" w:rsidRDefault="00234B60" w:rsidP="00234B60">
      <w:pPr>
        <w:spacing w:line="360" w:lineRule="auto"/>
        <w:ind w:firstLine="709"/>
        <w:jc w:val="both"/>
      </w:pPr>
    </w:p>
    <w:p w:rsidR="00234B60" w:rsidRDefault="00234B60" w:rsidP="00234B60">
      <w:pPr>
        <w:spacing w:line="360" w:lineRule="auto"/>
        <w:ind w:firstLine="709"/>
        <w:jc w:val="both"/>
      </w:pPr>
    </w:p>
    <w:p w:rsidR="00234B60" w:rsidRPr="00234B60" w:rsidRDefault="00234B60" w:rsidP="00234B60">
      <w:pPr>
        <w:spacing w:line="360" w:lineRule="auto"/>
        <w:ind w:firstLine="709"/>
        <w:jc w:val="both"/>
        <w:rPr>
          <w:b/>
          <w:i/>
        </w:rPr>
      </w:pPr>
      <w:r w:rsidRPr="00234B60">
        <w:rPr>
          <w:b/>
          <w:i/>
        </w:rPr>
        <w:lastRenderedPageBreak/>
        <w:t>Статья 10. Вступление в силу настоящего Закона</w:t>
      </w:r>
    </w:p>
    <w:p w:rsidR="00C5792C" w:rsidRPr="00234B60" w:rsidRDefault="00234B60" w:rsidP="00234B60">
      <w:pPr>
        <w:spacing w:line="360" w:lineRule="auto"/>
        <w:ind w:firstLine="709"/>
        <w:jc w:val="both"/>
      </w:pPr>
      <w:r w:rsidRPr="00234B60">
        <w:t>Настоящий Закон вступает в силу по истечении десяти дней после дня его официального опубликования.</w:t>
      </w:r>
    </w:p>
    <w:p w:rsidR="00C5792C" w:rsidRPr="00234B60" w:rsidRDefault="00C5792C" w:rsidP="00234B60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 xml:space="preserve">кутск, </w:t>
      </w:r>
      <w:r w:rsidR="00234B60">
        <w:rPr>
          <w:rFonts w:eastAsia="Calibri"/>
          <w:i/>
          <w:lang w:eastAsia="en-US"/>
        </w:rPr>
        <w:t>23 октября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</w:t>
      </w:r>
      <w:r w:rsidR="00234B60">
        <w:rPr>
          <w:rFonts w:eastAsia="Calibri"/>
          <w:i/>
          <w:lang w:eastAsia="en-US"/>
        </w:rPr>
        <w:t xml:space="preserve"> </w:t>
      </w:r>
      <w:r w:rsidRPr="00066716">
        <w:rPr>
          <w:rFonts w:eastAsia="Calibri"/>
          <w:i/>
          <w:lang w:eastAsia="en-US"/>
        </w:rPr>
        <w:t xml:space="preserve">  </w:t>
      </w:r>
      <w:r w:rsidR="0073183F">
        <w:rPr>
          <w:rFonts w:eastAsia="Calibri"/>
          <w:i/>
          <w:lang w:eastAsia="en-US"/>
        </w:rPr>
        <w:t>2175-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463F86">
        <w:rPr>
          <w:rFonts w:eastAsia="Calibri"/>
          <w:i/>
          <w:lang w:eastAsia="en-US"/>
        </w:rPr>
        <w:t>261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234B6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91F" w:rsidRDefault="0032491F" w:rsidP="00234B60">
      <w:r>
        <w:separator/>
      </w:r>
    </w:p>
  </w:endnote>
  <w:endnote w:type="continuationSeparator" w:id="0">
    <w:p w:rsidR="0032491F" w:rsidRDefault="0032491F" w:rsidP="0023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91F" w:rsidRDefault="0032491F" w:rsidP="00234B60">
      <w:r>
        <w:separator/>
      </w:r>
    </w:p>
  </w:footnote>
  <w:footnote w:type="continuationSeparator" w:id="0">
    <w:p w:rsidR="0032491F" w:rsidRDefault="0032491F" w:rsidP="00234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B60" w:rsidRDefault="00234B6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3183F">
      <w:rPr>
        <w:noProof/>
      </w:rPr>
      <w:t>4</w:t>
    </w:r>
    <w:r>
      <w:fldChar w:fldCharType="end"/>
    </w:r>
  </w:p>
  <w:p w:rsidR="00234B60" w:rsidRDefault="00234B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B60"/>
    <w:rsid w:val="0003475D"/>
    <w:rsid w:val="00055CBF"/>
    <w:rsid w:val="00067523"/>
    <w:rsid w:val="001258A5"/>
    <w:rsid w:val="001369BA"/>
    <w:rsid w:val="001C2C0D"/>
    <w:rsid w:val="001D73C2"/>
    <w:rsid w:val="00202191"/>
    <w:rsid w:val="00234B60"/>
    <w:rsid w:val="0026222D"/>
    <w:rsid w:val="0032491F"/>
    <w:rsid w:val="00463F86"/>
    <w:rsid w:val="004C7798"/>
    <w:rsid w:val="005A1EBF"/>
    <w:rsid w:val="0070788D"/>
    <w:rsid w:val="0073183F"/>
    <w:rsid w:val="007A5974"/>
    <w:rsid w:val="007B68F8"/>
    <w:rsid w:val="008209F0"/>
    <w:rsid w:val="008A6ADB"/>
    <w:rsid w:val="008D101F"/>
    <w:rsid w:val="00A237B1"/>
    <w:rsid w:val="00A80E88"/>
    <w:rsid w:val="00B45E33"/>
    <w:rsid w:val="00B61E10"/>
    <w:rsid w:val="00C5792C"/>
    <w:rsid w:val="00D46DA1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234B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4B60"/>
    <w:rPr>
      <w:sz w:val="24"/>
      <w:szCs w:val="24"/>
    </w:rPr>
  </w:style>
  <w:style w:type="paragraph" w:styleId="a7">
    <w:name w:val="footer"/>
    <w:basedOn w:val="a"/>
    <w:link w:val="a8"/>
    <w:rsid w:val="00234B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34B6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6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Егоровна;Владислав Оконешников</dc:creator>
  <cp:lastModifiedBy>Илларионова Мария Константиновна</cp:lastModifiedBy>
  <cp:revision>4</cp:revision>
  <cp:lastPrinted>2019-10-25T07:44:00Z</cp:lastPrinted>
  <dcterms:created xsi:type="dcterms:W3CDTF">2019-10-25T06:55:00Z</dcterms:created>
  <dcterms:modified xsi:type="dcterms:W3CDTF">2019-11-08T01:50:00Z</dcterms:modified>
</cp:coreProperties>
</file>