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7643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32521" w:rsidRPr="00932521" w:rsidRDefault="00932521" w:rsidP="00932521">
      <w:pPr>
        <w:spacing w:line="360" w:lineRule="auto"/>
        <w:jc w:val="center"/>
        <w:rPr>
          <w:b/>
          <w:bCs/>
          <w:smallCaps/>
        </w:rPr>
      </w:pPr>
      <w:r w:rsidRPr="00932521">
        <w:rPr>
          <w:b/>
          <w:bCs/>
          <w:smallCaps/>
        </w:rPr>
        <w:t>О статусе многодетной семьи</w:t>
      </w:r>
    </w:p>
    <w:p w:rsidR="00C5792C" w:rsidRPr="00932521" w:rsidRDefault="00932521" w:rsidP="00932521">
      <w:pPr>
        <w:spacing w:line="360" w:lineRule="auto"/>
        <w:jc w:val="center"/>
        <w:rPr>
          <w:smallCaps/>
        </w:rPr>
      </w:pPr>
      <w:r w:rsidRPr="00932521">
        <w:rPr>
          <w:b/>
          <w:bCs/>
          <w:smallCaps/>
        </w:rPr>
        <w:t>в Республике Саха (Якутия)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932521" w:rsidRPr="00932521" w:rsidRDefault="00932521" w:rsidP="00932521">
      <w:pPr>
        <w:spacing w:line="360" w:lineRule="auto"/>
        <w:ind w:firstLine="709"/>
        <w:jc w:val="both"/>
        <w:rPr>
          <w:b/>
          <w:i/>
        </w:rPr>
      </w:pPr>
      <w:r w:rsidRPr="00932521">
        <w:rPr>
          <w:b/>
          <w:i/>
        </w:rPr>
        <w:t>Статья 1. Предмет регулирования настоящего Закона</w:t>
      </w:r>
    </w:p>
    <w:p w:rsidR="00932521" w:rsidRDefault="00932521" w:rsidP="00932521">
      <w:pPr>
        <w:spacing w:line="360" w:lineRule="auto"/>
        <w:ind w:firstLine="709"/>
        <w:jc w:val="both"/>
      </w:pPr>
      <w:r>
        <w:t>Настоящий Закон устанавливает статус многодетной семьи в Республике Саха (Якутия) и распространяется на многодетные семьи, в которых один или оба родителя являются гражданами Российской Федерации и постоянно проживают на территории Республики Саха (Якутия).</w:t>
      </w:r>
    </w:p>
    <w:p w:rsidR="00932521" w:rsidRDefault="00932521" w:rsidP="00932521">
      <w:pPr>
        <w:spacing w:line="360" w:lineRule="auto"/>
        <w:ind w:firstLine="709"/>
        <w:jc w:val="both"/>
      </w:pPr>
    </w:p>
    <w:p w:rsidR="00932521" w:rsidRPr="00932521" w:rsidRDefault="00932521" w:rsidP="00932521">
      <w:pPr>
        <w:spacing w:line="360" w:lineRule="auto"/>
        <w:ind w:firstLine="709"/>
        <w:jc w:val="both"/>
        <w:rPr>
          <w:b/>
          <w:i/>
        </w:rPr>
      </w:pPr>
      <w:r w:rsidRPr="00932521">
        <w:rPr>
          <w:b/>
          <w:i/>
        </w:rPr>
        <w:t>Статья 2. Многодетная семья в Республике Саха (Якутия)</w:t>
      </w:r>
    </w:p>
    <w:p w:rsidR="00932521" w:rsidRDefault="00932521" w:rsidP="00932521">
      <w:pPr>
        <w:spacing w:line="360" w:lineRule="auto"/>
        <w:ind w:firstLine="709"/>
        <w:jc w:val="both"/>
      </w:pPr>
      <w:r>
        <w:t xml:space="preserve">1. Многодетной семьей в Республике Саха (Якутия) (далее – многодетная семья) признается семья, имеющая трех и более детей в возрасте до 18 лет и (или)                             до 23 лет </w:t>
      </w:r>
      <w:r w:rsidR="00CA6145">
        <w:t>(</w:t>
      </w:r>
      <w:r>
        <w:t>при условии обучения детей, достигших возраста 18 лет, в общеобразовательных организациях, профессиональных образовательных организациях по очной форме обучения</w:t>
      </w:r>
      <w:r w:rsidR="00CD2A0C">
        <w:t>,</w:t>
      </w:r>
      <w:r>
        <w:t xml:space="preserve"> образовательных организациях высшего образования по очной форме обучения или прохождения детьми военной службы по призыву</w:t>
      </w:r>
      <w:r w:rsidR="00CA6145">
        <w:t>)</w:t>
      </w:r>
      <w:r>
        <w:t>, соответствующая требованиям, предусмотренным частями 2 и 3 настоящей статьи.</w:t>
      </w:r>
    </w:p>
    <w:p w:rsidR="00932521" w:rsidRDefault="00932521" w:rsidP="00932521">
      <w:pPr>
        <w:spacing w:line="360" w:lineRule="auto"/>
        <w:ind w:firstLine="709"/>
        <w:jc w:val="both"/>
      </w:pPr>
      <w:r>
        <w:t>2. При отнесении семьи к многодетной учитываются:</w:t>
      </w:r>
    </w:p>
    <w:p w:rsidR="00932521" w:rsidRDefault="00932521" w:rsidP="00932521">
      <w:pPr>
        <w:spacing w:line="360" w:lineRule="auto"/>
        <w:ind w:firstLine="709"/>
        <w:jc w:val="both"/>
      </w:pPr>
      <w:r>
        <w:t xml:space="preserve">1) супруги, одинокий родитель; </w:t>
      </w:r>
    </w:p>
    <w:p w:rsidR="00932521" w:rsidRDefault="00932521" w:rsidP="00932521">
      <w:pPr>
        <w:spacing w:line="360" w:lineRule="auto"/>
        <w:ind w:firstLine="709"/>
        <w:jc w:val="both"/>
      </w:pPr>
      <w:r>
        <w:t>2) дети, проживающие совместно с родителями (одиноким родителем);</w:t>
      </w:r>
    </w:p>
    <w:p w:rsidR="00932521" w:rsidRDefault="00932521" w:rsidP="00932521">
      <w:pPr>
        <w:spacing w:line="360" w:lineRule="auto"/>
        <w:ind w:firstLine="709"/>
        <w:jc w:val="both"/>
      </w:pPr>
      <w:r>
        <w:t>3) дети, временно проживающие отдельно от родителей (одинокого родителя), в том числе в связи с обучением в общеобразовательных организациях</w:t>
      </w:r>
      <w:r w:rsidR="00CD2A0C">
        <w:t>,</w:t>
      </w:r>
      <w:r>
        <w:t xml:space="preserve"> профессиональных образовательных организациях по очной форме обучения</w:t>
      </w:r>
      <w:r w:rsidR="00CD2A0C">
        <w:t>,</w:t>
      </w:r>
      <w:r>
        <w:t xml:space="preserve"> образовательных организациях высшего образования по очной форме обучения или прохождением военной службы по призыву.</w:t>
      </w:r>
    </w:p>
    <w:p w:rsidR="00932521" w:rsidRDefault="00932521" w:rsidP="00932521">
      <w:pPr>
        <w:spacing w:line="360" w:lineRule="auto"/>
        <w:ind w:firstLine="709"/>
        <w:jc w:val="both"/>
      </w:pPr>
      <w:r>
        <w:t>3. При отнесении семьи к многодетной не учитываются дети, в отношении которых родители лишены родительских прав либо ограничены в родительских правах.</w:t>
      </w:r>
    </w:p>
    <w:p w:rsidR="00932521" w:rsidRDefault="00932521" w:rsidP="00932521">
      <w:pPr>
        <w:spacing w:line="360" w:lineRule="auto"/>
        <w:ind w:firstLine="709"/>
        <w:jc w:val="both"/>
      </w:pPr>
      <w:r>
        <w:lastRenderedPageBreak/>
        <w:t>4. Отношения по бесплатному предоставлению земельных участков гражданам, имеющим трех и более детей, регулируются Земельным кодексом Республики Саха (Якутия).</w:t>
      </w:r>
    </w:p>
    <w:p w:rsidR="00932521" w:rsidRDefault="00932521" w:rsidP="00932521">
      <w:pPr>
        <w:spacing w:line="360" w:lineRule="auto"/>
        <w:ind w:firstLine="709"/>
        <w:jc w:val="both"/>
      </w:pPr>
    </w:p>
    <w:p w:rsidR="00932521" w:rsidRPr="00932521" w:rsidRDefault="00932521" w:rsidP="00932521">
      <w:pPr>
        <w:spacing w:line="360" w:lineRule="auto"/>
        <w:ind w:firstLine="709"/>
        <w:jc w:val="both"/>
        <w:rPr>
          <w:b/>
          <w:i/>
        </w:rPr>
      </w:pPr>
      <w:r w:rsidRPr="00932521">
        <w:rPr>
          <w:b/>
          <w:i/>
        </w:rPr>
        <w:t>Статья 3. Документ, подтверждающий статус многодетной семьи</w:t>
      </w:r>
    </w:p>
    <w:p w:rsidR="00932521" w:rsidRDefault="00932521" w:rsidP="00932521">
      <w:pPr>
        <w:spacing w:line="360" w:lineRule="auto"/>
        <w:ind w:firstLine="709"/>
        <w:jc w:val="both"/>
      </w:pPr>
      <w:r>
        <w:t>1. Документом, подтверждающим статус многодетной семьи, является удостоверение многодетной семьи.</w:t>
      </w:r>
    </w:p>
    <w:p w:rsidR="00932521" w:rsidRDefault="00932521" w:rsidP="00932521">
      <w:pPr>
        <w:spacing w:line="360" w:lineRule="auto"/>
        <w:ind w:firstLine="709"/>
        <w:jc w:val="both"/>
      </w:pPr>
      <w:r>
        <w:t>2. Порядок выдачи удостоверения многодетной семьи и форма удостоверения многодетной семьи устанавливаются Главой Республики Саха (Якутия).</w:t>
      </w:r>
    </w:p>
    <w:p w:rsidR="00932521" w:rsidRDefault="00932521" w:rsidP="00932521">
      <w:pPr>
        <w:spacing w:line="360" w:lineRule="auto"/>
        <w:ind w:firstLine="709"/>
        <w:jc w:val="both"/>
      </w:pPr>
    </w:p>
    <w:p w:rsidR="00932521" w:rsidRPr="00932521" w:rsidRDefault="00932521" w:rsidP="00932521">
      <w:pPr>
        <w:spacing w:line="360" w:lineRule="auto"/>
        <w:ind w:firstLine="709"/>
        <w:jc w:val="both"/>
        <w:rPr>
          <w:b/>
          <w:i/>
        </w:rPr>
      </w:pPr>
      <w:r w:rsidRPr="00932521">
        <w:rPr>
          <w:b/>
          <w:i/>
        </w:rPr>
        <w:t>Статья 4. Учет многодетных семей</w:t>
      </w:r>
    </w:p>
    <w:p w:rsidR="00932521" w:rsidRDefault="00932521" w:rsidP="00932521">
      <w:pPr>
        <w:spacing w:line="360" w:lineRule="auto"/>
        <w:ind w:firstLine="709"/>
        <w:jc w:val="both"/>
      </w:pPr>
      <w:r>
        <w:t>1. Многодетные семьи подлежат учету.</w:t>
      </w:r>
    </w:p>
    <w:p w:rsidR="00932521" w:rsidRDefault="00932521" w:rsidP="00932521">
      <w:pPr>
        <w:spacing w:line="360" w:lineRule="auto"/>
        <w:ind w:firstLine="709"/>
        <w:jc w:val="both"/>
      </w:pPr>
      <w:r>
        <w:t>2. Учет многодетных семей в Республике Саха (Якутия) осуществляется уполномоченным исполнительным органом государственной власти Республики Саха (Якутия), осуществляющим функции по реализации семейной политики в Республике Саха (Якутия).</w:t>
      </w:r>
    </w:p>
    <w:p w:rsidR="00932521" w:rsidRDefault="00932521" w:rsidP="00932521">
      <w:pPr>
        <w:spacing w:line="360" w:lineRule="auto"/>
        <w:ind w:firstLine="709"/>
        <w:jc w:val="both"/>
      </w:pPr>
    </w:p>
    <w:p w:rsidR="00932521" w:rsidRPr="00932521" w:rsidRDefault="00932521" w:rsidP="00932521">
      <w:pPr>
        <w:spacing w:line="360" w:lineRule="auto"/>
        <w:ind w:firstLine="709"/>
        <w:jc w:val="both"/>
        <w:rPr>
          <w:b/>
          <w:i/>
        </w:rPr>
      </w:pPr>
      <w:r w:rsidRPr="00932521">
        <w:rPr>
          <w:b/>
          <w:i/>
        </w:rPr>
        <w:t>Статья 5. Меры социальной поддержки многодетных семей</w:t>
      </w:r>
    </w:p>
    <w:p w:rsidR="00932521" w:rsidRDefault="00932521" w:rsidP="00932521">
      <w:pPr>
        <w:spacing w:line="360" w:lineRule="auto"/>
        <w:ind w:firstLine="709"/>
        <w:jc w:val="both"/>
      </w:pPr>
      <w:r>
        <w:t>1. Многодетным семьям предоставляются меры социальной поддержки.</w:t>
      </w:r>
    </w:p>
    <w:p w:rsidR="00932521" w:rsidRDefault="00932521" w:rsidP="00932521">
      <w:pPr>
        <w:spacing w:line="360" w:lineRule="auto"/>
        <w:ind w:firstLine="709"/>
        <w:jc w:val="both"/>
      </w:pPr>
      <w:r>
        <w:t>2. Условия предоставления мер социальной поддержки многодетных семей устанавливаются законами Республики Саха (Якутия) и принимаемыми в соответствии с ними иными нормативными правовыми актами Республики Саха (Якутия).</w:t>
      </w:r>
    </w:p>
    <w:p w:rsidR="00932521" w:rsidRDefault="00932521" w:rsidP="00932521">
      <w:pPr>
        <w:spacing w:line="360" w:lineRule="auto"/>
        <w:ind w:firstLine="709"/>
        <w:jc w:val="both"/>
      </w:pPr>
    </w:p>
    <w:p w:rsidR="00932521" w:rsidRPr="00932521" w:rsidRDefault="00932521" w:rsidP="00932521">
      <w:pPr>
        <w:spacing w:line="360" w:lineRule="auto"/>
        <w:ind w:firstLine="709"/>
        <w:jc w:val="both"/>
        <w:rPr>
          <w:b/>
          <w:i/>
        </w:rPr>
      </w:pPr>
      <w:r w:rsidRPr="00932521">
        <w:rPr>
          <w:b/>
          <w:i/>
        </w:rPr>
        <w:t>Статья 6. Вступление в силу настоящего Закона</w:t>
      </w:r>
    </w:p>
    <w:p w:rsidR="00C5792C" w:rsidRPr="00066716" w:rsidRDefault="00932521" w:rsidP="00932521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15797F">
        <w:rPr>
          <w:rFonts w:eastAsia="Calibri"/>
          <w:i/>
          <w:lang w:eastAsia="en-US"/>
        </w:rPr>
        <w:t xml:space="preserve">19 </w:t>
      </w:r>
      <w:r w:rsidR="00932521">
        <w:rPr>
          <w:rFonts w:eastAsia="Calibri"/>
          <w:i/>
          <w:lang w:eastAsia="en-US"/>
        </w:rPr>
        <w:t>июня 2019 года</w:t>
      </w:r>
    </w:p>
    <w:p w:rsidR="00C5792C" w:rsidRDefault="00C5792C" w:rsidP="0015797F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F55EE2">
        <w:rPr>
          <w:rFonts w:eastAsia="Calibri"/>
          <w:i/>
          <w:lang w:eastAsia="en-US"/>
        </w:rPr>
        <w:t>2162-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15797F">
        <w:rPr>
          <w:rFonts w:eastAsia="Calibri"/>
          <w:i/>
          <w:lang w:eastAsia="en-US"/>
        </w:rPr>
        <w:t>235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93252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35" w:rsidRDefault="00576435" w:rsidP="00932521">
      <w:r>
        <w:separator/>
      </w:r>
    </w:p>
  </w:endnote>
  <w:endnote w:type="continuationSeparator" w:id="0">
    <w:p w:rsidR="00576435" w:rsidRDefault="00576435" w:rsidP="0093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35" w:rsidRDefault="00576435" w:rsidP="00932521">
      <w:r>
        <w:separator/>
      </w:r>
    </w:p>
  </w:footnote>
  <w:footnote w:type="continuationSeparator" w:id="0">
    <w:p w:rsidR="00576435" w:rsidRDefault="00576435" w:rsidP="0093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521" w:rsidRDefault="0093252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55EE2">
      <w:rPr>
        <w:noProof/>
      </w:rPr>
      <w:t>2</w:t>
    </w:r>
    <w:r>
      <w:fldChar w:fldCharType="end"/>
    </w:r>
  </w:p>
  <w:p w:rsidR="00932521" w:rsidRDefault="00932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521"/>
    <w:rsid w:val="0003475D"/>
    <w:rsid w:val="00067523"/>
    <w:rsid w:val="001369BA"/>
    <w:rsid w:val="0015797F"/>
    <w:rsid w:val="001C2C0D"/>
    <w:rsid w:val="001D73C2"/>
    <w:rsid w:val="0026222D"/>
    <w:rsid w:val="004C7798"/>
    <w:rsid w:val="00576435"/>
    <w:rsid w:val="005953E7"/>
    <w:rsid w:val="005A1EBF"/>
    <w:rsid w:val="0070788D"/>
    <w:rsid w:val="007A5974"/>
    <w:rsid w:val="007B68F8"/>
    <w:rsid w:val="008209F0"/>
    <w:rsid w:val="008D101F"/>
    <w:rsid w:val="00932521"/>
    <w:rsid w:val="00A237B1"/>
    <w:rsid w:val="00A80E88"/>
    <w:rsid w:val="00C5792C"/>
    <w:rsid w:val="00CA6145"/>
    <w:rsid w:val="00CD2A0C"/>
    <w:rsid w:val="00D86DD7"/>
    <w:rsid w:val="00F364AE"/>
    <w:rsid w:val="00F5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932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32521"/>
    <w:rPr>
      <w:sz w:val="24"/>
      <w:szCs w:val="24"/>
    </w:rPr>
  </w:style>
  <w:style w:type="paragraph" w:styleId="a7">
    <w:name w:val="footer"/>
    <w:basedOn w:val="a"/>
    <w:link w:val="a8"/>
    <w:rsid w:val="009325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325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2019-06-20T08:34:00Z</dcterms:created>
  <dcterms:modified xsi:type="dcterms:W3CDTF">2019-07-05T08:12:00Z</dcterms:modified>
</cp:coreProperties>
</file>