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30E5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2A6F6A" w:rsidRDefault="007B61A0" w:rsidP="002A6F6A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2A6F6A" w:rsidRPr="002A6F6A">
        <w:rPr>
          <w:rFonts w:eastAsia="Calibri"/>
          <w:b/>
          <w:bCs/>
          <w:smallCaps/>
          <w:szCs w:val="22"/>
          <w:lang w:eastAsia="en-US"/>
        </w:rPr>
        <w:t xml:space="preserve"> </w:t>
      </w:r>
      <w:r w:rsidR="002A6F6A">
        <w:rPr>
          <w:rFonts w:eastAsia="Calibri"/>
          <w:b/>
          <w:bCs/>
          <w:smallCaps/>
          <w:szCs w:val="22"/>
          <w:lang w:eastAsia="en-US"/>
        </w:rPr>
        <w:t>«</w:t>
      </w:r>
      <w:r w:rsidR="002A6F6A" w:rsidRPr="002A6F6A">
        <w:rPr>
          <w:b/>
          <w:bCs/>
          <w:smallCaps/>
        </w:rPr>
        <w:t>О внесении изменений</w:t>
      </w:r>
    </w:p>
    <w:p w:rsidR="002A6F6A" w:rsidRDefault="002A6F6A" w:rsidP="002A6F6A">
      <w:pPr>
        <w:spacing w:line="360" w:lineRule="auto"/>
        <w:jc w:val="center"/>
        <w:rPr>
          <w:b/>
          <w:bCs/>
          <w:smallCaps/>
        </w:rPr>
      </w:pPr>
      <w:r w:rsidRPr="002A6F6A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2A6F6A">
        <w:rPr>
          <w:b/>
          <w:bCs/>
          <w:smallCaps/>
        </w:rPr>
        <w:t xml:space="preserve">«Об Уполномоченном по правам </w:t>
      </w:r>
    </w:p>
    <w:p w:rsidR="002A6F6A" w:rsidRPr="002A6F6A" w:rsidRDefault="002A6F6A" w:rsidP="002A6F6A">
      <w:pPr>
        <w:spacing w:line="360" w:lineRule="auto"/>
        <w:jc w:val="center"/>
        <w:rPr>
          <w:b/>
          <w:bCs/>
          <w:smallCaps/>
        </w:rPr>
      </w:pPr>
      <w:r w:rsidRPr="002A6F6A">
        <w:rPr>
          <w:b/>
          <w:bCs/>
          <w:smallCaps/>
        </w:rPr>
        <w:t>ребенка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2A6F6A">
        <w:t>«</w:t>
      </w:r>
      <w:r w:rsidR="002A6F6A" w:rsidRPr="002A6F6A">
        <w:rPr>
          <w:bCs/>
        </w:rPr>
        <w:t>О внесении изменений в Закон Республики Саха (Якутия)</w:t>
      </w:r>
      <w:r w:rsidR="002A6F6A">
        <w:rPr>
          <w:bCs/>
        </w:rPr>
        <w:t xml:space="preserve"> </w:t>
      </w:r>
      <w:r w:rsidR="002A6F6A" w:rsidRPr="002A6F6A">
        <w:rPr>
          <w:bCs/>
        </w:rPr>
        <w:t>«Об Уполномоченном по правам ребенка в Республике Саха (Якутия)»</w:t>
      </w:r>
      <w:r w:rsidR="002A6F6A">
        <w:rPr>
          <w:bCs/>
        </w:rPr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2A6F6A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D30E56">
        <w:rPr>
          <w:i/>
        </w:rPr>
        <w:t>190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F6A"/>
    <w:rsid w:val="0003475D"/>
    <w:rsid w:val="00067523"/>
    <w:rsid w:val="001369BA"/>
    <w:rsid w:val="001D73C2"/>
    <w:rsid w:val="0026222D"/>
    <w:rsid w:val="002A6F6A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D30E56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2019-04-23T02:52:00Z</dcterms:created>
  <dcterms:modified xsi:type="dcterms:W3CDTF">2019-04-26T05:28:00Z</dcterms:modified>
</cp:coreProperties>
</file>