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0407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81B95" w:rsidRDefault="00C81B95" w:rsidP="00C81B95">
      <w:pPr>
        <w:pStyle w:val="30"/>
        <w:shd w:val="clear" w:color="auto" w:fill="auto"/>
        <w:spacing w:before="0" w:line="360" w:lineRule="auto"/>
        <w:ind w:right="20"/>
        <w:rPr>
          <w:rStyle w:val="31"/>
          <w:b/>
          <w:bCs/>
          <w:color w:val="000000"/>
          <w:sz w:val="24"/>
          <w:szCs w:val="24"/>
        </w:rPr>
      </w:pPr>
      <w:r w:rsidRPr="001D2325">
        <w:rPr>
          <w:rStyle w:val="31"/>
          <w:b/>
          <w:bCs/>
          <w:color w:val="000000"/>
          <w:sz w:val="24"/>
          <w:szCs w:val="24"/>
        </w:rPr>
        <w:t>О признании утратившей силу части 4 статьи 1 Закона</w:t>
      </w:r>
      <w:r>
        <w:rPr>
          <w:rStyle w:val="31"/>
          <w:b/>
          <w:bCs/>
          <w:color w:val="000000"/>
          <w:sz w:val="24"/>
          <w:szCs w:val="24"/>
        </w:rPr>
        <w:t xml:space="preserve"> </w:t>
      </w:r>
    </w:p>
    <w:p w:rsidR="00C81B95" w:rsidRDefault="00C81B95" w:rsidP="00C81B95">
      <w:pPr>
        <w:pStyle w:val="30"/>
        <w:shd w:val="clear" w:color="auto" w:fill="auto"/>
        <w:spacing w:before="0" w:line="360" w:lineRule="auto"/>
        <w:ind w:right="20"/>
        <w:rPr>
          <w:smallCaps/>
          <w:color w:val="000000"/>
          <w:sz w:val="24"/>
          <w:szCs w:val="24"/>
        </w:rPr>
      </w:pPr>
      <w:r w:rsidRPr="001D2325">
        <w:rPr>
          <w:rStyle w:val="31"/>
          <w:b/>
          <w:bCs/>
          <w:color w:val="000000"/>
          <w:sz w:val="24"/>
          <w:szCs w:val="24"/>
        </w:rPr>
        <w:t>Республики Саха (Якутия) «</w:t>
      </w:r>
      <w:r w:rsidRPr="001D2325">
        <w:rPr>
          <w:smallCaps/>
          <w:color w:val="000000"/>
          <w:sz w:val="24"/>
          <w:szCs w:val="24"/>
        </w:rPr>
        <w:t xml:space="preserve">О комиссии Государственного Собрания </w:t>
      </w:r>
    </w:p>
    <w:p w:rsidR="00C81B95" w:rsidRDefault="00C81B95" w:rsidP="00C81B95">
      <w:pPr>
        <w:pStyle w:val="30"/>
        <w:shd w:val="clear" w:color="auto" w:fill="auto"/>
        <w:spacing w:before="0" w:line="360" w:lineRule="auto"/>
        <w:ind w:right="20"/>
        <w:rPr>
          <w:smallCaps/>
          <w:color w:val="000000"/>
          <w:sz w:val="24"/>
          <w:szCs w:val="24"/>
        </w:rPr>
      </w:pPr>
      <w:r w:rsidRPr="001D2325">
        <w:rPr>
          <w:smallCaps/>
          <w:color w:val="000000"/>
          <w:sz w:val="24"/>
          <w:szCs w:val="24"/>
        </w:rPr>
        <w:t xml:space="preserve">(Ил </w:t>
      </w:r>
      <w:proofErr w:type="spellStart"/>
      <w:r w:rsidRPr="001D2325">
        <w:rPr>
          <w:smallCaps/>
          <w:color w:val="000000"/>
          <w:sz w:val="24"/>
          <w:szCs w:val="24"/>
        </w:rPr>
        <w:t>Тумэн</w:t>
      </w:r>
      <w:proofErr w:type="spellEnd"/>
      <w:r w:rsidRPr="001D2325">
        <w:rPr>
          <w:smallCaps/>
          <w:color w:val="000000"/>
          <w:sz w:val="24"/>
          <w:szCs w:val="24"/>
        </w:rPr>
        <w:t xml:space="preserve">) Республики Саха (Якутия) по </w:t>
      </w:r>
      <w:proofErr w:type="gramStart"/>
      <w:r w:rsidRPr="001D2325">
        <w:rPr>
          <w:smallCaps/>
          <w:color w:val="000000"/>
          <w:sz w:val="24"/>
          <w:szCs w:val="24"/>
        </w:rPr>
        <w:t>контролю за</w:t>
      </w:r>
      <w:proofErr w:type="gramEnd"/>
      <w:r w:rsidRPr="001D2325">
        <w:rPr>
          <w:smallCaps/>
          <w:color w:val="00000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народными депутатами </w:t>
      </w:r>
    </w:p>
    <w:p w:rsidR="00C81B95" w:rsidRPr="001D2325" w:rsidRDefault="00C81B95" w:rsidP="00C81B95">
      <w:pPr>
        <w:pStyle w:val="30"/>
        <w:shd w:val="clear" w:color="auto" w:fill="auto"/>
        <w:spacing w:before="0" w:line="360" w:lineRule="auto"/>
        <w:ind w:right="20"/>
        <w:rPr>
          <w:rStyle w:val="31"/>
          <w:b/>
          <w:bCs/>
          <w:color w:val="000000"/>
          <w:sz w:val="24"/>
          <w:szCs w:val="24"/>
        </w:rPr>
      </w:pPr>
      <w:r w:rsidRPr="001D2325">
        <w:rPr>
          <w:smallCaps/>
          <w:color w:val="000000"/>
          <w:sz w:val="24"/>
          <w:szCs w:val="24"/>
        </w:rPr>
        <w:t>Республики Саха (Якутия)</w:t>
      </w:r>
      <w:r w:rsidRPr="001D2325">
        <w:rPr>
          <w:rStyle w:val="31"/>
          <w:b/>
          <w:bCs/>
          <w:color w:val="000000"/>
          <w:sz w:val="24"/>
          <w:szCs w:val="24"/>
        </w:rPr>
        <w:t>»</w:t>
      </w:r>
    </w:p>
    <w:p w:rsidR="00C81B95" w:rsidRDefault="00C81B95" w:rsidP="00C81B95">
      <w:pPr>
        <w:pStyle w:val="40"/>
        <w:shd w:val="clear" w:color="auto" w:fill="auto"/>
        <w:spacing w:before="0" w:line="360" w:lineRule="auto"/>
        <w:ind w:firstLine="760"/>
        <w:rPr>
          <w:rStyle w:val="4"/>
          <w:b/>
          <w:bCs/>
          <w:color w:val="000000"/>
          <w:sz w:val="24"/>
          <w:szCs w:val="24"/>
        </w:rPr>
      </w:pPr>
    </w:p>
    <w:p w:rsidR="00C81B95" w:rsidRPr="001D2325" w:rsidRDefault="00C81B95" w:rsidP="00C81B95">
      <w:pPr>
        <w:pStyle w:val="40"/>
        <w:shd w:val="clear" w:color="auto" w:fill="auto"/>
        <w:spacing w:before="0" w:line="360" w:lineRule="auto"/>
        <w:ind w:firstLine="760"/>
        <w:rPr>
          <w:rStyle w:val="4"/>
          <w:b/>
          <w:bCs/>
          <w:color w:val="000000"/>
          <w:sz w:val="24"/>
          <w:szCs w:val="24"/>
        </w:rPr>
      </w:pPr>
    </w:p>
    <w:p w:rsidR="00C81B95" w:rsidRPr="001D2325" w:rsidRDefault="00C81B95" w:rsidP="00C81B95">
      <w:pPr>
        <w:pStyle w:val="40"/>
        <w:shd w:val="clear" w:color="auto" w:fill="auto"/>
        <w:spacing w:before="0" w:line="360" w:lineRule="auto"/>
        <w:ind w:firstLine="760"/>
        <w:rPr>
          <w:i/>
          <w:sz w:val="24"/>
          <w:szCs w:val="24"/>
        </w:rPr>
      </w:pPr>
      <w:r w:rsidRPr="001D2325">
        <w:rPr>
          <w:rStyle w:val="4"/>
          <w:b/>
          <w:bCs/>
          <w:i/>
          <w:color w:val="000000"/>
          <w:sz w:val="24"/>
          <w:szCs w:val="24"/>
        </w:rPr>
        <w:t>Статья 1</w:t>
      </w:r>
    </w:p>
    <w:p w:rsidR="00C81B95" w:rsidRPr="001D2325" w:rsidRDefault="00C81B95" w:rsidP="00C81B95">
      <w:pPr>
        <w:pStyle w:val="22"/>
        <w:shd w:val="clear" w:color="auto" w:fill="auto"/>
        <w:spacing w:after="0" w:line="360" w:lineRule="auto"/>
        <w:ind w:firstLine="760"/>
        <w:jc w:val="both"/>
        <w:rPr>
          <w:rStyle w:val="21"/>
          <w:color w:val="000000"/>
          <w:sz w:val="24"/>
          <w:szCs w:val="24"/>
        </w:rPr>
      </w:pPr>
      <w:r w:rsidRPr="001D2325">
        <w:rPr>
          <w:rStyle w:val="21"/>
          <w:color w:val="000000"/>
          <w:sz w:val="24"/>
          <w:szCs w:val="24"/>
        </w:rPr>
        <w:t>Часть 4 статьи 1 Закона Республики Саха (Якутия) от 25</w:t>
      </w:r>
      <w:r>
        <w:rPr>
          <w:rStyle w:val="21"/>
          <w:color w:val="000000"/>
          <w:sz w:val="24"/>
          <w:szCs w:val="24"/>
        </w:rPr>
        <w:t xml:space="preserve"> апреля </w:t>
      </w:r>
      <w:r w:rsidRPr="001D2325">
        <w:rPr>
          <w:rStyle w:val="21"/>
          <w:color w:val="000000"/>
          <w:sz w:val="24"/>
          <w:szCs w:val="24"/>
        </w:rPr>
        <w:t xml:space="preserve">2012 </w:t>
      </w:r>
      <w:r>
        <w:rPr>
          <w:rStyle w:val="21"/>
          <w:color w:val="000000"/>
          <w:sz w:val="24"/>
          <w:szCs w:val="24"/>
        </w:rPr>
        <w:t xml:space="preserve">года                    </w:t>
      </w:r>
      <w:r w:rsidRPr="001D2325">
        <w:rPr>
          <w:rStyle w:val="21"/>
          <w:color w:val="000000"/>
          <w:sz w:val="24"/>
          <w:szCs w:val="24"/>
        </w:rPr>
        <w:t xml:space="preserve">1054-З </w:t>
      </w:r>
      <w:r>
        <w:rPr>
          <w:rStyle w:val="21"/>
          <w:color w:val="000000"/>
          <w:sz w:val="24"/>
          <w:szCs w:val="24"/>
        </w:rPr>
        <w:t>№</w:t>
      </w:r>
      <w:r w:rsidRPr="001D2325">
        <w:rPr>
          <w:rStyle w:val="21"/>
          <w:color w:val="000000"/>
          <w:sz w:val="24"/>
          <w:szCs w:val="24"/>
        </w:rPr>
        <w:t xml:space="preserve"> 1017-IV «О комиссии Государственного Собрания (Ил </w:t>
      </w:r>
      <w:proofErr w:type="spellStart"/>
      <w:r w:rsidRPr="001D2325">
        <w:rPr>
          <w:rStyle w:val="21"/>
          <w:color w:val="000000"/>
          <w:sz w:val="24"/>
          <w:szCs w:val="24"/>
        </w:rPr>
        <w:t>Тумэн</w:t>
      </w:r>
      <w:proofErr w:type="spellEnd"/>
      <w:r w:rsidRPr="001D2325">
        <w:rPr>
          <w:rStyle w:val="21"/>
          <w:color w:val="000000"/>
          <w:sz w:val="24"/>
          <w:szCs w:val="24"/>
        </w:rPr>
        <w:t xml:space="preserve">) Республики Саха (Якутия) по </w:t>
      </w:r>
      <w:proofErr w:type="gramStart"/>
      <w:r w:rsidRPr="001D2325">
        <w:rPr>
          <w:rStyle w:val="21"/>
          <w:color w:val="000000"/>
          <w:sz w:val="24"/>
          <w:szCs w:val="24"/>
        </w:rPr>
        <w:t>контролю за</w:t>
      </w:r>
      <w:proofErr w:type="gramEnd"/>
      <w:r w:rsidRPr="001D2325">
        <w:rPr>
          <w:rStyle w:val="21"/>
          <w:color w:val="000000"/>
          <w:sz w:val="24"/>
          <w:szCs w:val="24"/>
        </w:rPr>
        <w:t xml:space="preserve"> достоверностью с</w:t>
      </w:r>
      <w:r>
        <w:rPr>
          <w:rStyle w:val="21"/>
          <w:color w:val="000000"/>
          <w:sz w:val="24"/>
          <w:szCs w:val="24"/>
        </w:rPr>
        <w:t xml:space="preserve">ведений о доходах, об имуществе                                </w:t>
      </w:r>
      <w:r w:rsidRPr="001D2325">
        <w:rPr>
          <w:rStyle w:val="21"/>
          <w:color w:val="000000"/>
          <w:sz w:val="24"/>
          <w:szCs w:val="24"/>
        </w:rPr>
        <w:t xml:space="preserve">и обязательствах имущественного характера, представляемых народными депутатами Республики Саха (Якутия)» признать утратившей силу. </w:t>
      </w:r>
      <w:bookmarkStart w:id="0" w:name="bookmark1"/>
    </w:p>
    <w:p w:rsidR="00C81B95" w:rsidRPr="001D2325" w:rsidRDefault="00C81B95" w:rsidP="00C81B95">
      <w:pPr>
        <w:pStyle w:val="22"/>
        <w:shd w:val="clear" w:color="auto" w:fill="auto"/>
        <w:spacing w:after="0" w:line="360" w:lineRule="auto"/>
        <w:ind w:firstLine="760"/>
        <w:jc w:val="both"/>
        <w:rPr>
          <w:rStyle w:val="21"/>
          <w:color w:val="000000"/>
          <w:sz w:val="24"/>
          <w:szCs w:val="24"/>
        </w:rPr>
      </w:pPr>
    </w:p>
    <w:p w:rsidR="00C81B95" w:rsidRPr="001D2325" w:rsidRDefault="00C81B95" w:rsidP="00C81B95">
      <w:pPr>
        <w:pStyle w:val="22"/>
        <w:shd w:val="clear" w:color="auto" w:fill="auto"/>
        <w:spacing w:after="0" w:line="360" w:lineRule="auto"/>
        <w:ind w:firstLine="760"/>
        <w:jc w:val="both"/>
        <w:rPr>
          <w:i/>
          <w:sz w:val="24"/>
          <w:szCs w:val="24"/>
        </w:rPr>
      </w:pPr>
      <w:r w:rsidRPr="001D2325">
        <w:rPr>
          <w:rStyle w:val="1"/>
          <w:bCs w:val="0"/>
          <w:i/>
          <w:color w:val="000000"/>
          <w:sz w:val="24"/>
          <w:szCs w:val="24"/>
        </w:rPr>
        <w:t>Статья 2</w:t>
      </w:r>
      <w:bookmarkEnd w:id="0"/>
    </w:p>
    <w:p w:rsidR="00C81B95" w:rsidRPr="001D2325" w:rsidRDefault="00C81B95" w:rsidP="00C81B95">
      <w:pPr>
        <w:pStyle w:val="22"/>
        <w:shd w:val="clear" w:color="auto" w:fill="auto"/>
        <w:spacing w:after="0" w:line="360" w:lineRule="auto"/>
        <w:ind w:firstLine="760"/>
        <w:jc w:val="both"/>
        <w:rPr>
          <w:sz w:val="24"/>
          <w:szCs w:val="24"/>
        </w:rPr>
      </w:pPr>
      <w:r w:rsidRPr="001D2325">
        <w:rPr>
          <w:rStyle w:val="21"/>
          <w:color w:val="000000"/>
          <w:sz w:val="24"/>
          <w:szCs w:val="24"/>
        </w:rPr>
        <w:t xml:space="preserve">Настоящий Закон вступает в силу по истечении десяти дней </w:t>
      </w:r>
      <w:r>
        <w:rPr>
          <w:rStyle w:val="21"/>
          <w:color w:val="000000"/>
          <w:sz w:val="24"/>
          <w:szCs w:val="24"/>
        </w:rPr>
        <w:t>после</w:t>
      </w:r>
      <w:r w:rsidRPr="001D2325">
        <w:rPr>
          <w:rStyle w:val="21"/>
          <w:color w:val="000000"/>
          <w:sz w:val="24"/>
          <w:szCs w:val="24"/>
        </w:rPr>
        <w:t xml:space="preserve"> 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C81B95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404074">
        <w:rPr>
          <w:rFonts w:eastAsia="Calibri"/>
          <w:i/>
          <w:lang w:eastAsia="en-US"/>
        </w:rPr>
        <w:t>2125-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440819">
        <w:rPr>
          <w:rFonts w:eastAsia="Calibri"/>
          <w:i/>
          <w:lang w:eastAsia="en-US"/>
        </w:rPr>
        <w:t>161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B95"/>
    <w:rsid w:val="0003475D"/>
    <w:rsid w:val="00067523"/>
    <w:rsid w:val="001369BA"/>
    <w:rsid w:val="001C2C0D"/>
    <w:rsid w:val="001D73C2"/>
    <w:rsid w:val="0026222D"/>
    <w:rsid w:val="00404074"/>
    <w:rsid w:val="00440819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C81B95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customStyle="1" w:styleId="21">
    <w:name w:val="Основной текст (2)_"/>
    <w:link w:val="22"/>
    <w:uiPriority w:val="99"/>
    <w:locked/>
    <w:rsid w:val="00C81B95"/>
    <w:rPr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81B95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 + Малые прописные"/>
    <w:uiPriority w:val="99"/>
    <w:rsid w:val="00C81B95"/>
    <w:rPr>
      <w:b/>
      <w:bCs/>
      <w:smallCaps/>
      <w:sz w:val="22"/>
      <w:szCs w:val="22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81B95"/>
    <w:rPr>
      <w:b/>
      <w:bCs/>
      <w:sz w:val="22"/>
      <w:szCs w:val="22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C81B95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81B95"/>
    <w:pPr>
      <w:widowControl w:val="0"/>
      <w:shd w:val="clear" w:color="auto" w:fill="FFFFFF"/>
      <w:spacing w:after="240" w:line="240" w:lineRule="atLeast"/>
      <w:jc w:val="right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C81B95"/>
    <w:pPr>
      <w:widowControl w:val="0"/>
      <w:shd w:val="clear" w:color="auto" w:fill="FFFFFF"/>
      <w:spacing w:before="600" w:line="413" w:lineRule="exact"/>
      <w:jc w:val="center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C81B95"/>
    <w:pPr>
      <w:widowControl w:val="0"/>
      <w:shd w:val="clear" w:color="auto" w:fill="FFFFFF"/>
      <w:spacing w:before="360" w:line="408" w:lineRule="exact"/>
      <w:jc w:val="both"/>
    </w:pPr>
    <w:rPr>
      <w:b/>
      <w:bCs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C81B95"/>
    <w:pPr>
      <w:widowControl w:val="0"/>
      <w:shd w:val="clear" w:color="auto" w:fill="FFFFFF"/>
      <w:spacing w:before="360" w:line="408" w:lineRule="exact"/>
      <w:outlineLvl w:val="0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2019-04-12T01:27:00Z</dcterms:created>
  <dcterms:modified xsi:type="dcterms:W3CDTF">2019-05-14T02:05:00Z</dcterms:modified>
</cp:coreProperties>
</file>