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823B1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AF6B3F" w:rsidRDefault="00AF6B3F" w:rsidP="00AF6B3F">
      <w:pPr>
        <w:spacing w:line="360" w:lineRule="auto"/>
        <w:jc w:val="center"/>
        <w:rPr>
          <w:b/>
          <w:smallCaps/>
        </w:rPr>
      </w:pPr>
      <w:r w:rsidRPr="001347CC">
        <w:rPr>
          <w:b/>
          <w:smallCaps/>
        </w:rPr>
        <w:t>О внесении изменени</w:t>
      </w:r>
      <w:r>
        <w:rPr>
          <w:b/>
          <w:smallCaps/>
        </w:rPr>
        <w:t>й</w:t>
      </w:r>
      <w:r w:rsidRPr="001347CC">
        <w:rPr>
          <w:b/>
          <w:smallCaps/>
        </w:rPr>
        <w:t xml:space="preserve"> в </w:t>
      </w:r>
      <w:r w:rsidRPr="005E020B">
        <w:rPr>
          <w:b/>
          <w:smallCaps/>
        </w:rPr>
        <w:t>Закон Республики Саха (Якутия)</w:t>
      </w:r>
    </w:p>
    <w:p w:rsidR="00AF6B3F" w:rsidRPr="001347CC" w:rsidRDefault="00AF6B3F" w:rsidP="00AF6B3F">
      <w:pPr>
        <w:spacing w:line="360" w:lineRule="auto"/>
        <w:jc w:val="center"/>
        <w:rPr>
          <w:b/>
          <w:smallCaps/>
        </w:rPr>
      </w:pPr>
      <w:r w:rsidRPr="005E020B">
        <w:rPr>
          <w:b/>
          <w:smallCaps/>
        </w:rPr>
        <w:t>«Об охране здоровья населения в Республике Саха (Якутия</w:t>
      </w:r>
      <w:r>
        <w:rPr>
          <w:b/>
          <w:smallCaps/>
        </w:rPr>
        <w:t>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AF6B3F" w:rsidRPr="009854BF" w:rsidRDefault="00AF6B3F" w:rsidP="00AF6B3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</w:rPr>
      </w:pPr>
      <w:r w:rsidRPr="009854BF">
        <w:rPr>
          <w:b/>
          <w:i/>
        </w:rPr>
        <w:t>Статья</w:t>
      </w:r>
      <w:r>
        <w:rPr>
          <w:b/>
          <w:i/>
        </w:rPr>
        <w:t xml:space="preserve"> 1</w:t>
      </w:r>
    </w:p>
    <w:p w:rsidR="00AF6B3F" w:rsidRDefault="00AF6B3F" w:rsidP="00AF6B3F">
      <w:pPr>
        <w:spacing w:line="360" w:lineRule="auto"/>
        <w:ind w:firstLine="709"/>
        <w:jc w:val="both"/>
      </w:pPr>
      <w:r>
        <w:t>Внести в Закон Республики Саха (Якутия) от 19 мая 1993 года № 1487-</w:t>
      </w:r>
      <w:r>
        <w:rPr>
          <w:lang w:val="en-US"/>
        </w:rPr>
        <w:t>XII</w:t>
      </w:r>
      <w:r>
        <w:t xml:space="preserve">          «Об охране здоровья населения в Республике Саха (Якутия)</w:t>
      </w:r>
      <w:r w:rsidRPr="003267C0">
        <w:t>»</w:t>
      </w:r>
      <w:r>
        <w:t xml:space="preserve"> следующие изменения:</w:t>
      </w:r>
    </w:p>
    <w:p w:rsidR="00AF6B3F" w:rsidRDefault="00AF6B3F" w:rsidP="00AF6B3F">
      <w:pPr>
        <w:tabs>
          <w:tab w:val="left" w:pos="993"/>
        </w:tabs>
        <w:spacing w:line="360" w:lineRule="auto"/>
        <w:ind w:firstLine="709"/>
        <w:jc w:val="both"/>
      </w:pPr>
      <w:r>
        <w:t xml:space="preserve">1) статью 4 дополнить пунктом </w:t>
      </w:r>
      <w:r w:rsidRPr="00DE6600">
        <w:t>28</w:t>
      </w:r>
      <w:r>
        <w:t xml:space="preserve"> следующего содержания:</w:t>
      </w:r>
    </w:p>
    <w:p w:rsidR="00AF6B3F" w:rsidRPr="005B50DA" w:rsidRDefault="00AF6B3F" w:rsidP="00AF6B3F">
      <w:pPr>
        <w:spacing w:line="360" w:lineRule="auto"/>
        <w:ind w:firstLine="709"/>
        <w:jc w:val="both"/>
      </w:pPr>
      <w:r>
        <w:t>«</w:t>
      </w:r>
      <w:r w:rsidRPr="00DE6600">
        <w:t>2</w:t>
      </w:r>
      <w:r w:rsidR="00DE6600" w:rsidRPr="00DE6600">
        <w:t>8</w:t>
      </w:r>
      <w:r w:rsidRPr="005B50DA">
        <w:t xml:space="preserve">) организация медико-биологического обеспечения спортсменов спортивных сборных команд </w:t>
      </w:r>
      <w:r>
        <w:t>Республики Саха (Якутия).»;</w:t>
      </w:r>
    </w:p>
    <w:p w:rsidR="00AF6B3F" w:rsidRDefault="00AF6B3F" w:rsidP="00AF6B3F">
      <w:pPr>
        <w:tabs>
          <w:tab w:val="left" w:pos="993"/>
        </w:tabs>
        <w:spacing w:line="360" w:lineRule="auto"/>
        <w:ind w:firstLine="709"/>
        <w:jc w:val="both"/>
      </w:pPr>
      <w:r>
        <w:t>2) дополнить статьей 56.2 следующего содержания:</w:t>
      </w:r>
    </w:p>
    <w:p w:rsidR="00AF6B3F" w:rsidRDefault="00AF6B3F" w:rsidP="00AF6B3F">
      <w:pPr>
        <w:spacing w:line="360" w:lineRule="auto"/>
        <w:ind w:firstLine="709"/>
        <w:jc w:val="both"/>
      </w:pPr>
      <w:r>
        <w:t>«</w:t>
      </w:r>
      <w:r w:rsidRPr="008E32E4">
        <w:t xml:space="preserve">Статья </w:t>
      </w:r>
      <w:r>
        <w:t>56</w:t>
      </w:r>
      <w:r w:rsidRPr="008E32E4">
        <w:t>.</w:t>
      </w:r>
      <w:r>
        <w:t>2</w:t>
      </w:r>
      <w:r w:rsidRPr="008E32E4">
        <w:t>. Медико-биологическое обеспечение спортсменов</w:t>
      </w:r>
    </w:p>
    <w:p w:rsidR="00AF6B3F" w:rsidRPr="008E32E4" w:rsidRDefault="00AF6B3F" w:rsidP="00AF6B3F">
      <w:pPr>
        <w:spacing w:line="360" w:lineRule="auto"/>
        <w:ind w:firstLine="709"/>
        <w:jc w:val="both"/>
      </w:pPr>
      <w:r>
        <w:t xml:space="preserve"> </w:t>
      </w:r>
      <w:r>
        <w:tab/>
        <w:t xml:space="preserve">            </w:t>
      </w:r>
      <w:r w:rsidRPr="008E32E4">
        <w:t xml:space="preserve">спортивных сборных команд </w:t>
      </w:r>
      <w:r>
        <w:t>Республики Саха (Якутия)</w:t>
      </w:r>
    </w:p>
    <w:p w:rsidR="00AF6B3F" w:rsidRDefault="00AF6B3F" w:rsidP="00AF6B3F">
      <w:pPr>
        <w:spacing w:line="360" w:lineRule="auto"/>
        <w:ind w:firstLine="709"/>
        <w:jc w:val="both"/>
      </w:pPr>
      <w:r w:rsidRPr="008E32E4">
        <w:t xml:space="preserve">1. Медико-биологическое обеспечение спортсменов спортивных сборных команд </w:t>
      </w:r>
      <w:r>
        <w:t>Республики Саха (Якутия) – к</w:t>
      </w:r>
      <w:r w:rsidRPr="008E32E4">
        <w:t xml:space="preserve">омплекс мероприятий, направленный на восстановление работоспособности и здоровья спортсменов, включающий медицинские вмешательства, мероприятия психологического характера, систематический контроль состояния здоровья спортсменов, обеспечение спортсменов лекарственными препаратами, медицинскими изделиями и специализированными пищевыми продуктами,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</w:t>
      </w:r>
      <w:hyperlink r:id="rId8" w:history="1">
        <w:r w:rsidRPr="008E32E4">
          <w:t>правил</w:t>
        </w:r>
      </w:hyperlink>
      <w:r w:rsidRPr="008E32E4">
        <w:t>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допинга в спорте и борьбу с ним) и управлению государственным имуществом в сфере физической культуры и спорта, и антидопинговых правил, утвержденных международными антидопинговыми организациями.</w:t>
      </w:r>
    </w:p>
    <w:p w:rsidR="00AF6B3F" w:rsidRDefault="00AF6B3F" w:rsidP="00AF6B3F">
      <w:pPr>
        <w:spacing w:line="360" w:lineRule="auto"/>
        <w:ind w:firstLine="709"/>
        <w:jc w:val="both"/>
      </w:pPr>
      <w:r w:rsidRPr="008E32E4">
        <w:t xml:space="preserve">2. Порядок организации медико-биологического обеспечения спортсменов спортивных сборных команд </w:t>
      </w:r>
      <w:r>
        <w:t xml:space="preserve">Республики Саха (Якутия) </w:t>
      </w:r>
      <w:r w:rsidRPr="008E32E4">
        <w:t xml:space="preserve">утверждается </w:t>
      </w:r>
      <w:r w:rsidR="004A435E">
        <w:t xml:space="preserve">исполнительным </w:t>
      </w:r>
      <w:r w:rsidRPr="008E32E4">
        <w:lastRenderedPageBreak/>
        <w:t xml:space="preserve">органом государственной власти </w:t>
      </w:r>
      <w:r>
        <w:t xml:space="preserve">Республики Саха (Якутия) </w:t>
      </w:r>
      <w:r w:rsidRPr="008E32E4">
        <w:t xml:space="preserve">в сфере </w:t>
      </w:r>
      <w:r w:rsidR="004A435E">
        <w:t>охраны здоровья</w:t>
      </w:r>
      <w:r w:rsidRPr="008E32E4">
        <w:t xml:space="preserve"> по согласованию с </w:t>
      </w:r>
      <w:r w:rsidR="004A435E">
        <w:t xml:space="preserve">исполнительным </w:t>
      </w:r>
      <w:r w:rsidRPr="008E32E4">
        <w:t xml:space="preserve">органом государственной власти </w:t>
      </w:r>
      <w:r>
        <w:t xml:space="preserve">Республики Саха (Якутия) </w:t>
      </w:r>
      <w:r w:rsidRPr="008E32E4">
        <w:t>в области физической культуры и спорта.</w:t>
      </w:r>
    </w:p>
    <w:p w:rsidR="00AF6B3F" w:rsidRPr="008E32E4" w:rsidRDefault="00AF6B3F" w:rsidP="00AF6B3F">
      <w:pPr>
        <w:spacing w:line="360" w:lineRule="auto"/>
        <w:ind w:firstLine="709"/>
        <w:jc w:val="both"/>
      </w:pPr>
      <w:r>
        <w:t xml:space="preserve">3. </w:t>
      </w:r>
      <w:r w:rsidRPr="008E32E4">
        <w:t xml:space="preserve">Финансовое обеспечение медико-биологического обеспечения спортсменов спортивных сборных команд </w:t>
      </w:r>
      <w:r>
        <w:t>Республики Саха (Якутия)</w:t>
      </w:r>
      <w:r w:rsidRPr="008E32E4">
        <w:t xml:space="preserve"> </w:t>
      </w:r>
      <w:r>
        <w:t xml:space="preserve">осуществляется </w:t>
      </w:r>
      <w:r w:rsidRPr="008E32E4">
        <w:t xml:space="preserve">за счет бюджетных ассигнований </w:t>
      </w:r>
      <w:r>
        <w:t xml:space="preserve">государственного </w:t>
      </w:r>
      <w:r w:rsidRPr="008E32E4">
        <w:t>бюджет</w:t>
      </w:r>
      <w:r>
        <w:t>а Республики Саха (Якутия).».</w:t>
      </w:r>
    </w:p>
    <w:p w:rsidR="00AF6B3F" w:rsidRPr="004B768A" w:rsidRDefault="00AF6B3F" w:rsidP="00AF6B3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AF6B3F" w:rsidRPr="00365D91" w:rsidRDefault="00AF6B3F" w:rsidP="00AF6B3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</w:rPr>
      </w:pPr>
      <w:r w:rsidRPr="00365D91">
        <w:rPr>
          <w:b/>
          <w:i/>
        </w:rPr>
        <w:t xml:space="preserve">Статья </w:t>
      </w:r>
      <w:r>
        <w:rPr>
          <w:b/>
          <w:i/>
        </w:rPr>
        <w:t>2</w:t>
      </w:r>
    </w:p>
    <w:p w:rsidR="00AF6B3F" w:rsidRDefault="00AF6B3F" w:rsidP="00AF6B3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Настоящий Закон вступает в силу по истечении десяти дней </w:t>
      </w:r>
      <w:r w:rsidR="004A435E">
        <w:t>после</w:t>
      </w:r>
      <w:r>
        <w:t xml:space="preserve">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DF39DC">
        <w:rPr>
          <w:rFonts w:eastAsia="Calibri"/>
          <w:i/>
          <w:lang w:eastAsia="en-US"/>
        </w:rPr>
        <w:t xml:space="preserve">21 </w:t>
      </w:r>
      <w:r w:rsidR="00AF6B3F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</w:t>
      </w:r>
      <w:r w:rsidR="00055B22">
        <w:rPr>
          <w:rFonts w:eastAsia="Calibri"/>
          <w:i/>
          <w:lang w:eastAsia="en-US"/>
        </w:rPr>
        <w:t>2119-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DF39DC">
        <w:rPr>
          <w:rFonts w:eastAsia="Calibri"/>
          <w:i/>
          <w:lang w:eastAsia="en-US"/>
        </w:rPr>
        <w:t>149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DE660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1D" w:rsidRDefault="00823B1D" w:rsidP="00DE6600">
      <w:r>
        <w:separator/>
      </w:r>
    </w:p>
  </w:endnote>
  <w:endnote w:type="continuationSeparator" w:id="0">
    <w:p w:rsidR="00823B1D" w:rsidRDefault="00823B1D" w:rsidP="00DE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1D" w:rsidRDefault="00823B1D" w:rsidP="00DE6600">
      <w:r>
        <w:separator/>
      </w:r>
    </w:p>
  </w:footnote>
  <w:footnote w:type="continuationSeparator" w:id="0">
    <w:p w:rsidR="00823B1D" w:rsidRDefault="00823B1D" w:rsidP="00DE6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600" w:rsidRDefault="00DE66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5B22">
      <w:rPr>
        <w:noProof/>
      </w:rPr>
      <w:t>2</w:t>
    </w:r>
    <w:r>
      <w:fldChar w:fldCharType="end"/>
    </w:r>
  </w:p>
  <w:p w:rsidR="00DE6600" w:rsidRDefault="00DE66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B3F"/>
    <w:rsid w:val="0003475D"/>
    <w:rsid w:val="00055B22"/>
    <w:rsid w:val="000633CB"/>
    <w:rsid w:val="00067523"/>
    <w:rsid w:val="001369BA"/>
    <w:rsid w:val="001C2C0D"/>
    <w:rsid w:val="001D73C2"/>
    <w:rsid w:val="0026222D"/>
    <w:rsid w:val="004A435E"/>
    <w:rsid w:val="004C7798"/>
    <w:rsid w:val="005A1EBF"/>
    <w:rsid w:val="0070788D"/>
    <w:rsid w:val="007A5974"/>
    <w:rsid w:val="007B68F8"/>
    <w:rsid w:val="008209F0"/>
    <w:rsid w:val="00823B1D"/>
    <w:rsid w:val="008D101F"/>
    <w:rsid w:val="00A237B1"/>
    <w:rsid w:val="00A52F93"/>
    <w:rsid w:val="00A80E88"/>
    <w:rsid w:val="00AF6B3F"/>
    <w:rsid w:val="00C5792C"/>
    <w:rsid w:val="00D909EC"/>
    <w:rsid w:val="00DE6600"/>
    <w:rsid w:val="00DF39D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DE6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E6600"/>
    <w:rPr>
      <w:sz w:val="24"/>
      <w:szCs w:val="24"/>
    </w:rPr>
  </w:style>
  <w:style w:type="paragraph" w:styleId="a7">
    <w:name w:val="footer"/>
    <w:basedOn w:val="a"/>
    <w:link w:val="a8"/>
    <w:rsid w:val="00DE66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E66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D105AAFB970C7DFF4C5C2E24C934AF272A5A7A317F1B41F8E281FB54A1FB1C4181B32F37D30CDFp5D8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2019-03-23T00:52:00Z</dcterms:created>
  <dcterms:modified xsi:type="dcterms:W3CDTF">2019-04-02T07:54:00Z</dcterms:modified>
</cp:coreProperties>
</file>