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650E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E2765" w:rsidRDefault="007B61A0" w:rsidP="007E2765">
      <w:pPr>
        <w:spacing w:line="360" w:lineRule="auto"/>
        <w:jc w:val="center"/>
        <w:rPr>
          <w:rFonts w:eastAsia="Arial Unicode MS"/>
          <w:b/>
          <w:smallCaps/>
          <w:color w:val="000000"/>
        </w:rPr>
      </w:pPr>
      <w:r w:rsidRPr="00F1715D">
        <w:rPr>
          <w:b/>
          <w:smallCaps/>
        </w:rPr>
        <w:t>О Законе Республики Саха (Якутия)</w:t>
      </w:r>
      <w:r w:rsidR="007E2765" w:rsidRPr="007E2765">
        <w:rPr>
          <w:rFonts w:eastAsia="Arial Unicode MS"/>
          <w:b/>
          <w:smallCaps/>
          <w:color w:val="000000"/>
        </w:rPr>
        <w:t xml:space="preserve"> </w:t>
      </w:r>
      <w:r w:rsidR="007E2765">
        <w:rPr>
          <w:rFonts w:eastAsia="Arial Unicode MS"/>
          <w:b/>
          <w:smallCaps/>
          <w:color w:val="000000"/>
        </w:rPr>
        <w:t>«</w:t>
      </w:r>
      <w:r w:rsidR="007E2765" w:rsidRPr="00A337D2">
        <w:rPr>
          <w:rFonts w:eastAsia="Arial Unicode MS"/>
          <w:b/>
          <w:smallCaps/>
          <w:color w:val="000000"/>
        </w:rPr>
        <w:t>О внесении изменений</w:t>
      </w:r>
      <w:r w:rsidR="007E2765">
        <w:rPr>
          <w:rFonts w:eastAsia="Arial Unicode MS"/>
          <w:b/>
          <w:smallCaps/>
          <w:color w:val="000000"/>
        </w:rPr>
        <w:t xml:space="preserve"> </w:t>
      </w:r>
    </w:p>
    <w:p w:rsidR="007E2765" w:rsidRDefault="007E2765" w:rsidP="007E2765">
      <w:pPr>
        <w:spacing w:line="360" w:lineRule="auto"/>
        <w:jc w:val="center"/>
        <w:rPr>
          <w:rFonts w:eastAsia="Arial Unicode MS"/>
          <w:b/>
          <w:smallCaps/>
        </w:rPr>
      </w:pPr>
      <w:r w:rsidRPr="00A337D2">
        <w:rPr>
          <w:rFonts w:eastAsia="Arial Unicode MS"/>
          <w:b/>
          <w:smallCaps/>
          <w:color w:val="000000"/>
        </w:rPr>
        <w:t xml:space="preserve">в Закон Республики Саха (Якутия) </w:t>
      </w:r>
      <w:r w:rsidRPr="00A337D2">
        <w:rPr>
          <w:rFonts w:eastAsia="Arial Unicode MS"/>
          <w:smallCaps/>
          <w:color w:val="000000"/>
        </w:rPr>
        <w:t>«</w:t>
      </w:r>
      <w:r w:rsidRPr="00A337D2">
        <w:rPr>
          <w:rFonts w:eastAsia="Arial Unicode MS"/>
          <w:b/>
          <w:smallCaps/>
        </w:rPr>
        <w:t>О статусе</w:t>
      </w:r>
      <w:r>
        <w:rPr>
          <w:rFonts w:eastAsia="Arial Unicode MS"/>
          <w:b/>
          <w:smallCaps/>
        </w:rPr>
        <w:t xml:space="preserve"> </w:t>
      </w:r>
      <w:r w:rsidRPr="00A337D2">
        <w:rPr>
          <w:rFonts w:eastAsia="Arial Unicode MS"/>
          <w:b/>
          <w:smallCaps/>
        </w:rPr>
        <w:t xml:space="preserve">народного депутата </w:t>
      </w:r>
    </w:p>
    <w:p w:rsidR="007E2765" w:rsidRDefault="007E2765" w:rsidP="007E2765">
      <w:pPr>
        <w:spacing w:line="360" w:lineRule="auto"/>
        <w:jc w:val="center"/>
        <w:rPr>
          <w:rFonts w:eastAsia="Arial Unicode MS"/>
          <w:b/>
          <w:smallCaps/>
          <w:color w:val="000000"/>
        </w:rPr>
      </w:pPr>
      <w:r w:rsidRPr="00A337D2">
        <w:rPr>
          <w:rFonts w:eastAsia="Arial Unicode MS"/>
          <w:b/>
          <w:smallCaps/>
        </w:rPr>
        <w:t>Республики Саха (Якутия)</w:t>
      </w:r>
      <w:r w:rsidRPr="00A337D2">
        <w:rPr>
          <w:rFonts w:eastAsia="Arial Unicode MS"/>
          <w:smallCaps/>
          <w:color w:val="000000"/>
        </w:rPr>
        <w:t>»</w:t>
      </w:r>
      <w:r w:rsidRPr="00A337D2">
        <w:rPr>
          <w:rFonts w:eastAsia="Arial Unicode MS"/>
          <w:b/>
          <w:smallCaps/>
          <w:color w:val="000000"/>
        </w:rPr>
        <w:t xml:space="preserve"> и в статьи 13.8 и 13.9 Кодекса Республики</w:t>
      </w:r>
    </w:p>
    <w:p w:rsidR="007B61A0" w:rsidRPr="00F1715D" w:rsidRDefault="007E2765" w:rsidP="007E2765">
      <w:pPr>
        <w:spacing w:line="360" w:lineRule="auto"/>
        <w:jc w:val="center"/>
        <w:rPr>
          <w:b/>
          <w:smallCaps/>
        </w:rPr>
      </w:pPr>
      <w:r w:rsidRPr="00A337D2">
        <w:rPr>
          <w:rFonts w:eastAsia="Arial Unicode MS"/>
          <w:b/>
          <w:smallCaps/>
          <w:color w:val="000000"/>
        </w:rPr>
        <w:t>Саха (Якутия) об административных правонарушениях</w:t>
      </w:r>
      <w:r>
        <w:rPr>
          <w:rFonts w:eastAsia="Arial Unicode MS"/>
          <w:b/>
          <w:smallCaps/>
          <w:color w:val="000000"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E276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7E2765">
        <w:t>«</w:t>
      </w:r>
      <w:r w:rsidR="007E2765" w:rsidRPr="007E2765">
        <w:t xml:space="preserve">О внесении изменений в Закон Республики Саха (Якутия) «О статусе народного депутата Республики Саха (Якутия)» </w:t>
      </w:r>
      <w:r w:rsidR="007E2765">
        <w:t xml:space="preserve">                   </w:t>
      </w:r>
      <w:r w:rsidR="007E2765" w:rsidRPr="007E2765">
        <w:t>и в статьи 13.8 и 13.9 Кодекса Республики Саха (Якутия) об административных правонарушениях</w:t>
      </w:r>
      <w:r w:rsidR="007E2765">
        <w:t>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>,</w:t>
      </w:r>
      <w:r w:rsidR="007650E6">
        <w:rPr>
          <w:i/>
        </w:rPr>
        <w:t xml:space="preserve"> 21 </w:t>
      </w:r>
      <w:r w:rsidR="007E2765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7650E6">
        <w:rPr>
          <w:i/>
        </w:rPr>
        <w:t>116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765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650E6"/>
    <w:rsid w:val="007B61A0"/>
    <w:rsid w:val="007B68F8"/>
    <w:rsid w:val="007E2765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2019-03-19T00:49:00Z</dcterms:created>
  <dcterms:modified xsi:type="dcterms:W3CDTF">2019-03-21T05:34:00Z</dcterms:modified>
</cp:coreProperties>
</file>