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B1DE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C350F" w:rsidRPr="007F07DB" w:rsidRDefault="002C350F" w:rsidP="002C350F">
      <w:pPr>
        <w:pStyle w:val="a5"/>
        <w:spacing w:after="0" w:line="360" w:lineRule="auto"/>
        <w:ind w:left="0"/>
        <w:jc w:val="center"/>
        <w:rPr>
          <w:b/>
          <w:bCs/>
          <w:smallCaps/>
        </w:rPr>
      </w:pPr>
      <w:r w:rsidRPr="007F07DB">
        <w:rPr>
          <w:b/>
          <w:bCs/>
          <w:smallCaps/>
        </w:rPr>
        <w:t xml:space="preserve">О рекомендациях парламентских слушаний на тему </w:t>
      </w:r>
    </w:p>
    <w:p w:rsidR="002C350F" w:rsidRDefault="002C350F" w:rsidP="002C350F">
      <w:pPr>
        <w:spacing w:line="360" w:lineRule="auto"/>
        <w:jc w:val="center"/>
        <w:rPr>
          <w:b/>
          <w:bCs/>
          <w:smallCaps/>
        </w:rPr>
      </w:pPr>
      <w:r w:rsidRPr="002C3300">
        <w:rPr>
          <w:b/>
          <w:bCs/>
          <w:smallCaps/>
        </w:rPr>
        <w:t>«Об экологической ситуации в бассейне реки Вилюй»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2C350F" w:rsidRDefault="00074049" w:rsidP="002C350F">
      <w:pPr>
        <w:spacing w:line="360" w:lineRule="auto"/>
        <w:ind w:firstLine="708"/>
        <w:jc w:val="both"/>
      </w:pPr>
      <w:r>
        <w:t xml:space="preserve">1. </w:t>
      </w:r>
      <w:r w:rsidR="002C350F">
        <w:t xml:space="preserve">Утвердить рекомендации парламентских слушаний на тему </w:t>
      </w:r>
      <w:r w:rsidR="002C350F" w:rsidRPr="002C3300">
        <w:t xml:space="preserve"> «Об экологической ситуации в бассейне реки Вилюй»</w:t>
      </w:r>
      <w:r w:rsidR="002C350F">
        <w:t xml:space="preserve"> (прилагаются).</w:t>
      </w:r>
    </w:p>
    <w:p w:rsidR="002C350F" w:rsidRDefault="002C350F" w:rsidP="002C350F">
      <w:pPr>
        <w:spacing w:line="360" w:lineRule="auto"/>
        <w:ind w:firstLine="708"/>
        <w:jc w:val="both"/>
      </w:pPr>
      <w:r>
        <w:t>2. Направить настоящее постановление д</w:t>
      </w:r>
      <w:r w:rsidRPr="002C3300">
        <w:t>епутатам Государственной Думы</w:t>
      </w:r>
      <w:r>
        <w:t xml:space="preserve"> Федерального Собрания Российской Федерации Г.И.Данчиковой</w:t>
      </w:r>
      <w:r w:rsidRPr="002C3300">
        <w:t xml:space="preserve">, </w:t>
      </w:r>
      <w:r>
        <w:t xml:space="preserve">Ф.С.Тумусову, </w:t>
      </w:r>
      <w:r w:rsidRPr="002C3300">
        <w:t xml:space="preserve">членам </w:t>
      </w:r>
      <w:r>
        <w:t xml:space="preserve"> </w:t>
      </w:r>
      <w:r w:rsidRPr="002C3300">
        <w:t>Совета</w:t>
      </w:r>
      <w:r>
        <w:t xml:space="preserve"> </w:t>
      </w:r>
      <w:r w:rsidRPr="002C3300">
        <w:t xml:space="preserve">Федерации Федерального Собрания Российской Федерации </w:t>
      </w:r>
      <w:r>
        <w:t>А.К.Акимову, Е.А.Борисову, Председателю Правительства Республики Саха (Якутия),</w:t>
      </w:r>
      <w:r w:rsidR="00C671ED">
        <w:t xml:space="preserve"> </w:t>
      </w:r>
      <w:r>
        <w:t xml:space="preserve">министру экологии, природопользования и лесного хозяйства Республики Саха (Якутия), </w:t>
      </w:r>
      <w:r w:rsidR="00C671ED">
        <w:t xml:space="preserve">                  </w:t>
      </w:r>
      <w:r>
        <w:t xml:space="preserve">министру промышленности и геологии Республики Саха (Якутия), министру </w:t>
      </w:r>
      <w:r w:rsidR="00C671ED">
        <w:t xml:space="preserve">                               </w:t>
      </w:r>
      <w:r>
        <w:t>жилищно-коммунального хозяйства и энергетики Республики Саха (Якутия), министру здравоохранения Республики Саха (Якутия), министру</w:t>
      </w:r>
      <w:r w:rsidRPr="002C3300">
        <w:t xml:space="preserve"> образования </w:t>
      </w:r>
      <w:r>
        <w:t xml:space="preserve">и науки </w:t>
      </w:r>
      <w:r w:rsidRPr="002C3300">
        <w:t>Республики Саха (Якутия)</w:t>
      </w:r>
      <w:r>
        <w:t xml:space="preserve">, министру </w:t>
      </w:r>
      <w:r w:rsidRPr="002C3300">
        <w:t>инноваций, цифрового развития и инфокоммуникационных техн</w:t>
      </w:r>
      <w:r>
        <w:t>ологий Республики Саха (Якутия), руководителю Управления</w:t>
      </w:r>
      <w:r w:rsidRPr="002C3300">
        <w:t xml:space="preserve"> Федеральной службы </w:t>
      </w:r>
      <w:r>
        <w:t xml:space="preserve"> </w:t>
      </w:r>
      <w:r w:rsidRPr="002C3300">
        <w:t>по надзору в сфере природопользования по Республике Саха (Якутия)</w:t>
      </w:r>
      <w:r>
        <w:t>, исполняющему обязанности руководителя Ленского управления</w:t>
      </w:r>
      <w:r w:rsidRPr="002C3300">
        <w:t xml:space="preserve"> Федеральной службы по экологическому, технологическому и атомному надзору</w:t>
      </w:r>
      <w:r>
        <w:t>,</w:t>
      </w:r>
      <w:r w:rsidRPr="002C3300">
        <w:t xml:space="preserve"> </w:t>
      </w:r>
      <w:r>
        <w:t>руководителю Ленского территориального управления</w:t>
      </w:r>
      <w:r w:rsidRPr="002C3300">
        <w:t xml:space="preserve"> Федерального агентства по рыболовству</w:t>
      </w:r>
      <w:r>
        <w:t>, руководителю Управления</w:t>
      </w:r>
      <w:r w:rsidRPr="002C3300">
        <w:t xml:space="preserve"> </w:t>
      </w:r>
      <w:r>
        <w:t xml:space="preserve"> </w:t>
      </w:r>
      <w:r w:rsidRPr="002C3300">
        <w:t>Федеральной</w:t>
      </w:r>
      <w:r>
        <w:t xml:space="preserve"> службы </w:t>
      </w:r>
      <w:r w:rsidRPr="002C3300">
        <w:t xml:space="preserve">по </w:t>
      </w:r>
      <w:r>
        <w:t xml:space="preserve">надзору в </w:t>
      </w:r>
      <w:r w:rsidRPr="002C3300">
        <w:t>сфере защиты прав</w:t>
      </w:r>
      <w:r>
        <w:t xml:space="preserve"> </w:t>
      </w:r>
      <w:r w:rsidRPr="002C3300">
        <w:t>потребителей</w:t>
      </w:r>
      <w:r>
        <w:t xml:space="preserve"> </w:t>
      </w:r>
      <w:r w:rsidRPr="002C3300">
        <w:t>и благополучия человека по Республике Саха (Як</w:t>
      </w:r>
      <w:r>
        <w:t>утия), руководителю Главного управления</w:t>
      </w:r>
      <w:r w:rsidRPr="002C3300">
        <w:t xml:space="preserve"> Министерства Российской Федерации по делам гр</w:t>
      </w:r>
      <w:r>
        <w:t xml:space="preserve">ажданской обороны, чрезвычайным </w:t>
      </w:r>
      <w:r w:rsidRPr="002C3300">
        <w:t>ситуациям и</w:t>
      </w:r>
      <w:r>
        <w:t xml:space="preserve"> </w:t>
      </w:r>
      <w:r w:rsidRPr="002C3300">
        <w:t>ликвидации последствий</w:t>
      </w:r>
      <w:r>
        <w:t xml:space="preserve"> </w:t>
      </w:r>
      <w:r w:rsidRPr="002C3300">
        <w:t>стихийных бедствий</w:t>
      </w:r>
      <w:r>
        <w:t xml:space="preserve"> </w:t>
      </w:r>
      <w:r w:rsidRPr="002C3300">
        <w:t>по Республике Саха (Якутия)</w:t>
      </w:r>
      <w:r>
        <w:t>, исполняющему обязанности начальника Федерального государственного бюджетного учреждения «Якутское управление</w:t>
      </w:r>
      <w:r w:rsidRPr="00FC36E3">
        <w:t xml:space="preserve"> по гидрометеорологии</w:t>
      </w:r>
      <w:r>
        <w:t xml:space="preserve"> и мониторингу окружающей среды», генеральному директору – председателю правления </w:t>
      </w:r>
      <w:r w:rsidR="00AD3F96">
        <w:t>акционерной компании</w:t>
      </w:r>
      <w:r w:rsidR="00C671ED">
        <w:t xml:space="preserve"> </w:t>
      </w:r>
      <w:r>
        <w:lastRenderedPageBreak/>
        <w:t>«АЛРОСА» (</w:t>
      </w:r>
      <w:r w:rsidR="00AD3F96">
        <w:t xml:space="preserve">публичного </w:t>
      </w:r>
      <w:r w:rsidR="0002133E">
        <w:t>акционерного</w:t>
      </w:r>
      <w:r w:rsidR="00AD3F96">
        <w:t xml:space="preserve"> общества</w:t>
      </w:r>
      <w:r>
        <w:t xml:space="preserve">), президенту </w:t>
      </w:r>
      <w:r w:rsidRPr="002C3300">
        <w:t>Академии наук Республики Саха</w:t>
      </w:r>
      <w:r>
        <w:t xml:space="preserve"> </w:t>
      </w:r>
      <w:r w:rsidRPr="002C3300">
        <w:t>(Якутия)</w:t>
      </w:r>
      <w:r>
        <w:t>, главам муниципального района</w:t>
      </w:r>
      <w:r w:rsidRPr="002C3300">
        <w:t xml:space="preserve"> «Верхневилюйский</w:t>
      </w:r>
      <w:r>
        <w:t xml:space="preserve"> улус</w:t>
      </w:r>
      <w:r w:rsidRPr="002C3300">
        <w:t xml:space="preserve"> </w:t>
      </w:r>
      <w:r>
        <w:t>(</w:t>
      </w:r>
      <w:r w:rsidRPr="002C3300">
        <w:t>район</w:t>
      </w:r>
      <w:r>
        <w:t>)</w:t>
      </w:r>
      <w:r w:rsidR="0002133E">
        <w:t xml:space="preserve">» </w:t>
      </w:r>
      <w:r>
        <w:t>Республики Саха (Якутия)</w:t>
      </w:r>
      <w:bookmarkStart w:id="0" w:name="_GoBack"/>
      <w:bookmarkEnd w:id="0"/>
      <w:r>
        <w:t xml:space="preserve">, муниципального района </w:t>
      </w:r>
      <w:r w:rsidRPr="002C3300">
        <w:t>«Вилюйский улус (район)»</w:t>
      </w:r>
      <w:r>
        <w:t xml:space="preserve"> Республики Саха (Якутия)</w:t>
      </w:r>
      <w:r w:rsidRPr="002C3300">
        <w:t>,</w:t>
      </w:r>
      <w:r>
        <w:t xml:space="preserve"> муниципального образования</w:t>
      </w:r>
      <w:r w:rsidRPr="002C3300">
        <w:t xml:space="preserve"> «Кобяйский улус (район)»</w:t>
      </w:r>
      <w:r>
        <w:t xml:space="preserve"> Республики Саха (Якутия), муниципального образования</w:t>
      </w:r>
      <w:r w:rsidRPr="002C3300">
        <w:t xml:space="preserve"> «Мирнинский район»</w:t>
      </w:r>
      <w:r>
        <w:t xml:space="preserve"> Республики Саха (Якутия)</w:t>
      </w:r>
      <w:r w:rsidRPr="002C3300">
        <w:t>,</w:t>
      </w:r>
      <w:r>
        <w:t xml:space="preserve"> муниципального района</w:t>
      </w:r>
      <w:r w:rsidRPr="002C3300">
        <w:t xml:space="preserve"> «Нюрбинский район»</w:t>
      </w:r>
      <w:r>
        <w:t xml:space="preserve"> Республики Саха (Якутия)</w:t>
      </w:r>
      <w:r w:rsidRPr="002C3300">
        <w:t xml:space="preserve">, </w:t>
      </w:r>
      <w:r>
        <w:t xml:space="preserve">муниципального района </w:t>
      </w:r>
      <w:r w:rsidRPr="002C3300">
        <w:t>«Сунтарский улус (район)»</w:t>
      </w:r>
      <w:r>
        <w:t xml:space="preserve"> Республики Саха (Якутия). </w:t>
      </w:r>
    </w:p>
    <w:p w:rsidR="00074049" w:rsidRPr="00993EA5" w:rsidRDefault="00C671ED" w:rsidP="00074049">
      <w:pPr>
        <w:spacing w:line="360" w:lineRule="auto"/>
        <w:ind w:firstLine="709"/>
        <w:jc w:val="both"/>
      </w:pPr>
      <w:r>
        <w:t>3</w:t>
      </w:r>
      <w:r w:rsidR="00074049" w:rsidRPr="00993EA5">
        <w:t>. Опубликовать настоящее постановление в республиканских газетах «Якутия», «Саха сирэ» и «Ил Тумэн».</w:t>
      </w:r>
    </w:p>
    <w:p w:rsidR="00074049" w:rsidRDefault="00C671ED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C671ED">
        <w:rPr>
          <w:i/>
        </w:rPr>
        <w:t>30 января 2019 года</w:t>
      </w:r>
    </w:p>
    <w:p w:rsidR="00074049" w:rsidRDefault="00C671ED" w:rsidP="00074049">
      <w:pPr>
        <w:spacing w:line="360" w:lineRule="auto"/>
        <w:ind w:firstLine="709"/>
        <w:jc w:val="both"/>
      </w:pPr>
      <w:r>
        <w:rPr>
          <w:i/>
        </w:rPr>
        <w:t xml:space="preserve">  </w:t>
      </w:r>
      <w:r w:rsidR="00074049">
        <w:rPr>
          <w:i/>
        </w:rPr>
        <w:t xml:space="preserve">          ГС № </w:t>
      </w:r>
      <w:r>
        <w:rPr>
          <w:i/>
        </w:rPr>
        <w:t>93</w:t>
      </w:r>
      <w:r w:rsidR="00074049" w:rsidRPr="00D71F31">
        <w:rPr>
          <w:i/>
        </w:rPr>
        <w:t>-</w:t>
      </w:r>
      <w:r w:rsidR="00074049" w:rsidRPr="00D71F31">
        <w:rPr>
          <w:i/>
          <w:lang w:val="en-US"/>
        </w:rPr>
        <w:t>V</w:t>
      </w:r>
      <w:r w:rsidR="00074049">
        <w:rPr>
          <w:i/>
          <w:lang w:val="en-US"/>
        </w:rPr>
        <w:t>I</w:t>
      </w:r>
    </w:p>
    <w:sectPr w:rsidR="00074049" w:rsidSect="005B773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EF" w:rsidRDefault="00FB1DEF" w:rsidP="005B773D">
      <w:r>
        <w:separator/>
      </w:r>
    </w:p>
  </w:endnote>
  <w:endnote w:type="continuationSeparator" w:id="0">
    <w:p w:rsidR="00FB1DEF" w:rsidRDefault="00FB1DEF" w:rsidP="005B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EF" w:rsidRDefault="00FB1DEF" w:rsidP="005B773D">
      <w:r>
        <w:separator/>
      </w:r>
    </w:p>
  </w:footnote>
  <w:footnote w:type="continuationSeparator" w:id="0">
    <w:p w:rsidR="00FB1DEF" w:rsidRDefault="00FB1DEF" w:rsidP="005B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3D" w:rsidRDefault="005B773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133E">
      <w:rPr>
        <w:noProof/>
      </w:rPr>
      <w:t>2</w:t>
    </w:r>
    <w:r>
      <w:fldChar w:fldCharType="end"/>
    </w:r>
  </w:p>
  <w:p w:rsidR="005B773D" w:rsidRDefault="005B77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50F"/>
    <w:rsid w:val="0002133E"/>
    <w:rsid w:val="0003475D"/>
    <w:rsid w:val="00044552"/>
    <w:rsid w:val="00067523"/>
    <w:rsid w:val="00074049"/>
    <w:rsid w:val="001369BA"/>
    <w:rsid w:val="001D73C2"/>
    <w:rsid w:val="0026222D"/>
    <w:rsid w:val="002C350F"/>
    <w:rsid w:val="004C7741"/>
    <w:rsid w:val="004C7798"/>
    <w:rsid w:val="005A1EBF"/>
    <w:rsid w:val="005B773D"/>
    <w:rsid w:val="00637FFD"/>
    <w:rsid w:val="006A76E9"/>
    <w:rsid w:val="0070788D"/>
    <w:rsid w:val="00762783"/>
    <w:rsid w:val="007B68F8"/>
    <w:rsid w:val="008209F0"/>
    <w:rsid w:val="00A237B1"/>
    <w:rsid w:val="00A80E88"/>
    <w:rsid w:val="00AD3F96"/>
    <w:rsid w:val="00C671ED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Body Text Indent"/>
    <w:basedOn w:val="a"/>
    <w:link w:val="a6"/>
    <w:rsid w:val="002C350F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C350F"/>
    <w:rPr>
      <w:sz w:val="24"/>
      <w:szCs w:val="24"/>
    </w:rPr>
  </w:style>
  <w:style w:type="paragraph" w:styleId="a7">
    <w:name w:val="header"/>
    <w:basedOn w:val="a"/>
    <w:link w:val="a8"/>
    <w:uiPriority w:val="99"/>
    <w:rsid w:val="005B77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773D"/>
    <w:rPr>
      <w:sz w:val="24"/>
      <w:szCs w:val="24"/>
    </w:rPr>
  </w:style>
  <w:style w:type="paragraph" w:styleId="a9">
    <w:name w:val="footer"/>
    <w:basedOn w:val="a"/>
    <w:link w:val="aa"/>
    <w:rsid w:val="005B77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B77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101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2012-02-14T08:13:00Z</cp:lastPrinted>
  <dcterms:created xsi:type="dcterms:W3CDTF">2019-01-31T03:37:00Z</dcterms:created>
  <dcterms:modified xsi:type="dcterms:W3CDTF">2019-01-31T08:16:00Z</dcterms:modified>
</cp:coreProperties>
</file>