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C47026" w:rsidRDefault="00C47026" w:rsidP="00C47026">
      <w:pPr>
        <w:jc w:val="right"/>
        <w:rPr>
          <w:i/>
        </w:rPr>
      </w:pPr>
      <w:r w:rsidRPr="00C47026">
        <w:rPr>
          <w:i/>
        </w:rPr>
        <w:t>Приложение</w:t>
      </w:r>
    </w:p>
    <w:p w:rsidR="00C47026" w:rsidRPr="00C47026" w:rsidRDefault="00C47026" w:rsidP="00C47026">
      <w:pPr>
        <w:jc w:val="right"/>
        <w:rPr>
          <w:i/>
        </w:rPr>
      </w:pPr>
      <w:r w:rsidRPr="00C47026">
        <w:rPr>
          <w:i/>
        </w:rPr>
        <w:t>к постановлению Государственного Собрания</w:t>
      </w:r>
    </w:p>
    <w:p w:rsidR="00C47026" w:rsidRPr="00C47026" w:rsidRDefault="00C47026" w:rsidP="00C47026">
      <w:pPr>
        <w:jc w:val="right"/>
        <w:rPr>
          <w:i/>
        </w:rPr>
      </w:pPr>
      <w:r w:rsidRPr="00C47026">
        <w:rPr>
          <w:i/>
        </w:rPr>
        <w:t xml:space="preserve">(Ил </w:t>
      </w:r>
      <w:proofErr w:type="spellStart"/>
      <w:r w:rsidRPr="00C47026">
        <w:rPr>
          <w:i/>
        </w:rPr>
        <w:t>Тумэн</w:t>
      </w:r>
      <w:proofErr w:type="spellEnd"/>
      <w:r w:rsidRPr="00C47026">
        <w:rPr>
          <w:i/>
        </w:rPr>
        <w:t>) Республики Саха (Якутия)</w:t>
      </w:r>
    </w:p>
    <w:p w:rsidR="00C47026" w:rsidRPr="00C47026" w:rsidRDefault="00C47026" w:rsidP="00C47026">
      <w:pPr>
        <w:jc w:val="right"/>
        <w:rPr>
          <w:i/>
        </w:rPr>
      </w:pPr>
      <w:r w:rsidRPr="00C47026">
        <w:rPr>
          <w:i/>
        </w:rPr>
        <w:t>от 30 января 2019 года ГС № 93-</w:t>
      </w:r>
      <w:r w:rsidRPr="00C47026">
        <w:rPr>
          <w:i/>
          <w:lang w:val="en-US"/>
        </w:rPr>
        <w:t>VI</w:t>
      </w:r>
    </w:p>
    <w:p w:rsidR="00C47026" w:rsidRDefault="00C47026"/>
    <w:p w:rsidR="00C47026" w:rsidRPr="00C47026" w:rsidRDefault="00C47026" w:rsidP="00C47026">
      <w:pPr>
        <w:rPr>
          <w:bCs/>
        </w:rPr>
      </w:pPr>
    </w:p>
    <w:p w:rsidR="00C47026" w:rsidRPr="00C47026" w:rsidRDefault="00C47026" w:rsidP="00C47026">
      <w:pPr>
        <w:ind w:firstLine="0"/>
        <w:jc w:val="center"/>
        <w:rPr>
          <w:b/>
          <w:bCs/>
          <w:caps/>
        </w:rPr>
      </w:pPr>
      <w:r w:rsidRPr="00C47026">
        <w:rPr>
          <w:b/>
          <w:bCs/>
          <w:caps/>
        </w:rPr>
        <w:t>Р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е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к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о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м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е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н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д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а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ц</w:t>
      </w:r>
      <w:r>
        <w:rPr>
          <w:b/>
          <w:bCs/>
          <w:caps/>
        </w:rPr>
        <w:t xml:space="preserve"> </w:t>
      </w:r>
      <w:r w:rsidRPr="00C47026">
        <w:rPr>
          <w:b/>
          <w:bCs/>
          <w:caps/>
        </w:rPr>
        <w:t>и</w:t>
      </w:r>
      <w:r>
        <w:rPr>
          <w:b/>
          <w:bCs/>
          <w:caps/>
        </w:rPr>
        <w:t xml:space="preserve"> </w:t>
      </w:r>
      <w:proofErr w:type="spellStart"/>
      <w:r w:rsidRPr="00C47026">
        <w:rPr>
          <w:b/>
          <w:bCs/>
          <w:caps/>
        </w:rPr>
        <w:t>и</w:t>
      </w:r>
      <w:proofErr w:type="spellEnd"/>
    </w:p>
    <w:p w:rsidR="00C47026" w:rsidRPr="00C47026" w:rsidRDefault="00C47026" w:rsidP="00C47026">
      <w:pPr>
        <w:ind w:firstLine="0"/>
        <w:jc w:val="center"/>
        <w:rPr>
          <w:b/>
          <w:bCs/>
          <w:smallCaps/>
        </w:rPr>
      </w:pPr>
      <w:r w:rsidRPr="00C47026">
        <w:rPr>
          <w:b/>
          <w:bCs/>
          <w:smallCaps/>
        </w:rPr>
        <w:t>парламентских слушаний на тему</w:t>
      </w:r>
    </w:p>
    <w:p w:rsidR="00C47026" w:rsidRPr="00C47026" w:rsidRDefault="00C47026" w:rsidP="00C47026">
      <w:pPr>
        <w:ind w:firstLine="0"/>
        <w:jc w:val="center"/>
        <w:rPr>
          <w:b/>
          <w:bCs/>
          <w:smallCaps/>
        </w:rPr>
      </w:pPr>
      <w:r w:rsidRPr="00C47026">
        <w:rPr>
          <w:b/>
          <w:bCs/>
          <w:smallCaps/>
        </w:rPr>
        <w:t>«Об экологической ситуации в бассейне реки Вилюй»</w:t>
      </w:r>
    </w:p>
    <w:p w:rsidR="00C47026" w:rsidRDefault="00C47026" w:rsidP="00C47026">
      <w:pPr>
        <w:rPr>
          <w:bCs/>
        </w:rPr>
      </w:pPr>
    </w:p>
    <w:p w:rsidR="00C47026" w:rsidRPr="00C47026" w:rsidRDefault="00C47026" w:rsidP="00C47026">
      <w:pPr>
        <w:rPr>
          <w:bCs/>
        </w:rPr>
      </w:pPr>
    </w:p>
    <w:p w:rsidR="00C47026" w:rsidRPr="00C47026" w:rsidRDefault="00C47026" w:rsidP="00C47026">
      <w:r w:rsidRPr="00C47026">
        <w:t xml:space="preserve">г. Якутск                                        </w:t>
      </w:r>
      <w:r w:rsidRPr="00C47026">
        <w:tab/>
      </w:r>
      <w:r w:rsidRPr="00C47026">
        <w:tab/>
      </w:r>
      <w:r w:rsidRPr="00C47026">
        <w:tab/>
      </w:r>
      <w:r>
        <w:t xml:space="preserve"> </w:t>
      </w:r>
      <w:r w:rsidRPr="00C47026">
        <w:tab/>
        <w:t xml:space="preserve">  </w:t>
      </w:r>
      <w:r>
        <w:t xml:space="preserve">    </w:t>
      </w:r>
      <w:r w:rsidRPr="00C47026">
        <w:t xml:space="preserve">  27  ноября 2018 года</w:t>
      </w:r>
    </w:p>
    <w:p w:rsidR="00C47026" w:rsidRPr="00C47026" w:rsidRDefault="00C47026" w:rsidP="00C47026"/>
    <w:p w:rsidR="00C47026" w:rsidRPr="00C47026" w:rsidRDefault="00C47026" w:rsidP="00C47026">
      <w:r w:rsidRPr="00C47026">
        <w:t xml:space="preserve">Заслушав и обсудив доклады первого заместителя генерального директора – исполнительного директора АК «АЛРОСА» (ПАО) </w:t>
      </w:r>
      <w:proofErr w:type="spellStart"/>
      <w:r w:rsidRPr="00C47026">
        <w:t>И.В.Соболева</w:t>
      </w:r>
      <w:proofErr w:type="spellEnd"/>
      <w:r w:rsidRPr="00C47026">
        <w:t xml:space="preserve">, министра экологии, природопользования и лесного хозяйства Республики Саха (Якутия) </w:t>
      </w:r>
      <w:proofErr w:type="spellStart"/>
      <w:r w:rsidRPr="00C47026">
        <w:t>С.М.Афанасьева</w:t>
      </w:r>
      <w:proofErr w:type="spellEnd"/>
      <w:r w:rsidRPr="00C47026">
        <w:t xml:space="preserve">, руководителя Управления Федеральной службы по надзору в сфере природопользования по Республике Саха (Якутия) </w:t>
      </w:r>
      <w:proofErr w:type="spellStart"/>
      <w:r w:rsidRPr="00C47026">
        <w:t>В.Р.Семенова</w:t>
      </w:r>
      <w:proofErr w:type="spellEnd"/>
      <w:r w:rsidRPr="00C47026">
        <w:t xml:space="preserve">, исполняющего обязанности руководителя Ленского управления Федеральной службы по экологическому, технологическому и атомному надзору </w:t>
      </w:r>
      <w:proofErr w:type="spellStart"/>
      <w:r w:rsidRPr="00C47026">
        <w:t>Е.В.Тишина</w:t>
      </w:r>
      <w:proofErr w:type="spellEnd"/>
      <w:r w:rsidRPr="00C47026">
        <w:t xml:space="preserve">, руководителя Ленского бассейнового водного управления Федерального агентства водных ресурсов </w:t>
      </w:r>
      <w:proofErr w:type="spellStart"/>
      <w:r w:rsidRPr="00C47026">
        <w:t>И.М.Андросова</w:t>
      </w:r>
      <w:proofErr w:type="spellEnd"/>
      <w:r w:rsidRPr="00C47026">
        <w:t xml:space="preserve">, руководителя Ленского управления Федерального агентства по рыболовству </w:t>
      </w:r>
      <w:proofErr w:type="spellStart"/>
      <w:r w:rsidRPr="00C47026">
        <w:t>О.В.Кузьмина</w:t>
      </w:r>
      <w:proofErr w:type="spellEnd"/>
      <w:r w:rsidRPr="00C47026">
        <w:t xml:space="preserve">, руководителя Управления Федеральной службы по надзору в сфере защиты прав потребителей и благополучия человека по Республике Саха (Якутия) </w:t>
      </w:r>
      <w:proofErr w:type="spellStart"/>
      <w:r w:rsidRPr="00C47026">
        <w:t>М.Е.Игнатьевой</w:t>
      </w:r>
      <w:proofErr w:type="spellEnd"/>
      <w:r w:rsidRPr="00C47026">
        <w:t xml:space="preserve">, исполняющего обязанности природоохранного прокурора Республики Саха (Якутия) </w:t>
      </w:r>
      <w:proofErr w:type="spellStart"/>
      <w:r w:rsidRPr="00C47026">
        <w:t>С.Н.Степанова</w:t>
      </w:r>
      <w:proofErr w:type="spellEnd"/>
      <w:r w:rsidRPr="00C47026">
        <w:t>, выступления представителей министерств, ведомств, муниципальных образований и общественных объединений Республики Саха (Якутия), участники парламентских слушаний отмечают следующее.</w:t>
      </w:r>
    </w:p>
    <w:p w:rsidR="00C47026" w:rsidRPr="00C47026" w:rsidRDefault="00C47026" w:rsidP="00C47026">
      <w:r w:rsidRPr="00C47026">
        <w:t>19 августа 2018 года в результате значительно превышающих средние показатели осадков произошел прорыв дамб на месторождении «</w:t>
      </w:r>
      <w:proofErr w:type="spellStart"/>
      <w:r w:rsidRPr="00C47026">
        <w:t>Иреляхская</w:t>
      </w:r>
      <w:proofErr w:type="spellEnd"/>
      <w:r w:rsidRPr="00C47026">
        <w:t xml:space="preserve"> россыпь алмазов» </w:t>
      </w:r>
      <w:r>
        <w:t xml:space="preserve">               </w:t>
      </w:r>
      <w:r w:rsidRPr="00C47026">
        <w:t xml:space="preserve">АК «АЛРОСА» (ПАО), загрязнению подверглись водные объекты – реки </w:t>
      </w:r>
      <w:proofErr w:type="spellStart"/>
      <w:r w:rsidRPr="00C47026">
        <w:t>Ирелях</w:t>
      </w:r>
      <w:proofErr w:type="spellEnd"/>
      <w:r w:rsidRPr="00C47026">
        <w:t xml:space="preserve">, </w:t>
      </w:r>
      <w:r>
        <w:t xml:space="preserve">              </w:t>
      </w:r>
      <w:r w:rsidRPr="00C47026">
        <w:t xml:space="preserve">Малая </w:t>
      </w:r>
      <w:proofErr w:type="spellStart"/>
      <w:r w:rsidRPr="00C47026">
        <w:t>Ботуобия</w:t>
      </w:r>
      <w:proofErr w:type="spellEnd"/>
      <w:r w:rsidRPr="00C47026">
        <w:t xml:space="preserve"> и Вилюй. Были превышены нормативы предельно допустимых концентраций загрязняющих веществ по взвешенным веществам, железа, меди, цинка, марганца. Загрязнение рек </w:t>
      </w:r>
      <w:proofErr w:type="spellStart"/>
      <w:r w:rsidRPr="00C47026">
        <w:t>Ирелях</w:t>
      </w:r>
      <w:proofErr w:type="spellEnd"/>
      <w:r w:rsidRPr="00C47026">
        <w:t xml:space="preserve">, Малая </w:t>
      </w:r>
      <w:proofErr w:type="spellStart"/>
      <w:r w:rsidRPr="00C47026">
        <w:t>Ботуобия</w:t>
      </w:r>
      <w:proofErr w:type="spellEnd"/>
      <w:r w:rsidRPr="00C47026">
        <w:t xml:space="preserve"> и Вилюй серьезным образом повлияло на обеспечение</w:t>
      </w:r>
      <w:r w:rsidR="00F74AE7">
        <w:t xml:space="preserve"> </w:t>
      </w:r>
      <w:r w:rsidR="00F74AE7" w:rsidRPr="00C47026">
        <w:t>населения</w:t>
      </w:r>
      <w:r w:rsidRPr="00C47026">
        <w:t xml:space="preserve"> чистой питьевой водой и в целом на экологическую ситуацию в </w:t>
      </w:r>
      <w:r w:rsidRPr="00C47026">
        <w:lastRenderedPageBreak/>
        <w:t xml:space="preserve">Верхневилюйском, Вилюйском, </w:t>
      </w:r>
      <w:proofErr w:type="spellStart"/>
      <w:r w:rsidRPr="00C47026">
        <w:t>Кобяйском</w:t>
      </w:r>
      <w:proofErr w:type="spellEnd"/>
      <w:r w:rsidRPr="00C47026">
        <w:t xml:space="preserve">, </w:t>
      </w:r>
      <w:proofErr w:type="spellStart"/>
      <w:r w:rsidRPr="00C47026">
        <w:t>Мирнинском</w:t>
      </w:r>
      <w:proofErr w:type="spellEnd"/>
      <w:r w:rsidRPr="00C47026">
        <w:t xml:space="preserve">, </w:t>
      </w:r>
      <w:proofErr w:type="spellStart"/>
      <w:r w:rsidRPr="00C47026">
        <w:t>Нюрбинском</w:t>
      </w:r>
      <w:proofErr w:type="spellEnd"/>
      <w:r w:rsidRPr="00C47026">
        <w:t xml:space="preserve">, </w:t>
      </w:r>
      <w:proofErr w:type="spellStart"/>
      <w:r w:rsidRPr="00C47026">
        <w:t>Сунтарском</w:t>
      </w:r>
      <w:proofErr w:type="spellEnd"/>
      <w:r w:rsidRPr="00C47026">
        <w:t xml:space="preserve"> улусах (районах).</w:t>
      </w:r>
    </w:p>
    <w:p w:rsidR="00C47026" w:rsidRPr="00C47026" w:rsidRDefault="00C47026" w:rsidP="00C47026">
      <w:r w:rsidRPr="00C47026">
        <w:t xml:space="preserve">27 августа 2018 года в вилюйской группе улусов объявлен режим повышенной готовности. Принято решение перейти на альтернативные источники водоснабжения, наложен запрет на использование реки Вилюй в качестве поверхностного источника водоснабжения. </w:t>
      </w:r>
    </w:p>
    <w:p w:rsidR="00C47026" w:rsidRPr="00C47026" w:rsidRDefault="00C47026" w:rsidP="00C47026">
      <w:r w:rsidRPr="00C47026">
        <w:t>С 30 августа 2018 года по требованию Якутской природоохранной прокуратуры органами государственного контроля (надзора) проводилась внеплановая проверка в отношении АК «АЛРОСА» (ПАО).</w:t>
      </w:r>
    </w:p>
    <w:p w:rsidR="00C47026" w:rsidRPr="00C47026" w:rsidRDefault="00C47026" w:rsidP="00C47026">
      <w:r w:rsidRPr="00C47026">
        <w:t xml:space="preserve">Управлением Федеральной службы по надзору в сфере природопользования по Республике Саха (Якутия), Министерством экологии, природопользования и лесного хозяйства Республики Саха (Якутия), Ленским территориальным управлением Федерального агентства по рыболовству  проведены внеплановые выездные проверки. </w:t>
      </w:r>
    </w:p>
    <w:p w:rsidR="00C47026" w:rsidRPr="00C47026" w:rsidRDefault="00C47026" w:rsidP="00C47026">
      <w:r w:rsidRPr="00C47026">
        <w:t xml:space="preserve">В бассейне реки Вилюй расположены 28 населенных пунктов </w:t>
      </w:r>
      <w:proofErr w:type="spellStart"/>
      <w:r w:rsidRPr="00C47026">
        <w:t>Верхневилюйского</w:t>
      </w:r>
      <w:proofErr w:type="spellEnd"/>
      <w:r w:rsidRPr="00C47026">
        <w:t xml:space="preserve">, Вилюйского, </w:t>
      </w:r>
      <w:proofErr w:type="spellStart"/>
      <w:r w:rsidRPr="00C47026">
        <w:t>Мирнинского</w:t>
      </w:r>
      <w:proofErr w:type="spellEnd"/>
      <w:r w:rsidR="00E16DBF">
        <w:t>,</w:t>
      </w:r>
      <w:r w:rsidRPr="00C47026">
        <w:t xml:space="preserve"> </w:t>
      </w:r>
      <w:proofErr w:type="spellStart"/>
      <w:r w:rsidRPr="00C47026">
        <w:t>Нюрбинского</w:t>
      </w:r>
      <w:proofErr w:type="spellEnd"/>
      <w:r w:rsidRPr="00C47026">
        <w:t xml:space="preserve"> и </w:t>
      </w:r>
      <w:proofErr w:type="spellStart"/>
      <w:r w:rsidRPr="00C47026">
        <w:t>Сунтарского</w:t>
      </w:r>
      <w:proofErr w:type="spellEnd"/>
      <w:r w:rsidRPr="00C47026">
        <w:t xml:space="preserve"> улусов (районов). В</w:t>
      </w:r>
      <w:r>
        <w:t xml:space="preserve"> </w:t>
      </w:r>
      <w:r w:rsidRPr="00C47026">
        <w:t>результате аварии в 22 населенных пунктах, в которых проживает 41 тыс. человек, возникли трудности в обеспечении населения качественной питьевой водой.</w:t>
      </w:r>
    </w:p>
    <w:p w:rsidR="00C47026" w:rsidRPr="00C47026" w:rsidRDefault="00C47026" w:rsidP="00C47026">
      <w:r w:rsidRPr="00C47026">
        <w:t xml:space="preserve">Загрязнение водных объектов бассейнов рек </w:t>
      </w:r>
      <w:proofErr w:type="spellStart"/>
      <w:r w:rsidRPr="00C47026">
        <w:t>Ирелях</w:t>
      </w:r>
      <w:proofErr w:type="spellEnd"/>
      <w:r w:rsidRPr="00C47026">
        <w:t xml:space="preserve">, Малая </w:t>
      </w:r>
      <w:proofErr w:type="spellStart"/>
      <w:r w:rsidRPr="00C47026">
        <w:t>Ботуобия</w:t>
      </w:r>
      <w:proofErr w:type="spellEnd"/>
      <w:r w:rsidRPr="00C47026">
        <w:t xml:space="preserve"> и Вилюй показало недостаточную эффективность существующих либо отсутствие  очистных сооружений в населенных пунктах, расположенных вдоль этих рек, что напрямую оказало влияние на качество жизни населения и выявило необходимость альтернативных источников питьевой воды.</w:t>
      </w:r>
    </w:p>
    <w:p w:rsidR="00C47026" w:rsidRPr="00C47026" w:rsidRDefault="00C47026" w:rsidP="00C47026">
      <w:r w:rsidRPr="00C47026">
        <w:t xml:space="preserve">Вопросы обеспечения безопасности гидротехнических сооружений, расположенных на водных объектах бассейна реки Вилюй, возникали и ранее, еще </w:t>
      </w:r>
      <w:r>
        <w:t xml:space="preserve">                   </w:t>
      </w:r>
      <w:r w:rsidRPr="00C47026">
        <w:t xml:space="preserve">в 2016 году Государственным Собранием (Ил </w:t>
      </w:r>
      <w:proofErr w:type="spellStart"/>
      <w:r w:rsidRPr="00C47026">
        <w:t>Тумэн</w:t>
      </w:r>
      <w:proofErr w:type="spellEnd"/>
      <w:r w:rsidRPr="00C47026">
        <w:t xml:space="preserve">) Республики Саха (Якутия) </w:t>
      </w:r>
      <w:r w:rsidR="003057A1">
        <w:t xml:space="preserve">                      </w:t>
      </w:r>
      <w:r w:rsidR="008D1533" w:rsidRPr="00C47026">
        <w:t>АК «АЛРОСА» (ПАО)</w:t>
      </w:r>
      <w:r w:rsidRPr="00C47026">
        <w:t xml:space="preserve"> было предложено провести ревизию всех объектов </w:t>
      </w:r>
      <w:bookmarkStart w:id="0" w:name="_GoBack"/>
      <w:bookmarkEnd w:id="0"/>
      <w:r w:rsidRPr="00C47026">
        <w:t>в целях обеспечения экологической безопасности при их эксплуатации.</w:t>
      </w:r>
    </w:p>
    <w:p w:rsidR="00C47026" w:rsidRPr="00C47026" w:rsidRDefault="00C47026" w:rsidP="00C47026">
      <w:r w:rsidRPr="00C47026">
        <w:t>А</w:t>
      </w:r>
      <w:r w:rsidR="00F74AE7">
        <w:t>К</w:t>
      </w:r>
      <w:r w:rsidRPr="00C47026">
        <w:t xml:space="preserve"> «АЛРОСА» (ПАО) представила информацию, согласно которой причиной аварии стала чрезвычайная ситуация, произошедшая вследствие выпадения аномально высокого количества осадков, и считает, что ни одно из предъявленных компании нарушений не является причиной аварии.</w:t>
      </w:r>
    </w:p>
    <w:p w:rsidR="000C5EC4" w:rsidRPr="000C5EC4" w:rsidRDefault="000C5EC4" w:rsidP="000C5EC4">
      <w:pPr>
        <w:widowControl w:val="0"/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0C5EC4">
        <w:rPr>
          <w:rFonts w:eastAsia="Times New Roman"/>
          <w:szCs w:val="24"/>
          <w:lang w:eastAsia="ru-RU"/>
        </w:rPr>
        <w:t xml:space="preserve">По искам АК «АЛРОСА» (ПАО) об оспаривании постановлений Министерства экологии, природопользования и лесного хозяйства Республики Саха (Якутия) в  судебных органах продолжается работа по установлению вреда,  причиненного водным объектам, претензия о возмещении которого в соответствии с регламентом взыскания </w:t>
      </w:r>
      <w:r w:rsidRPr="000C5EC4">
        <w:rPr>
          <w:rFonts w:eastAsia="Times New Roman"/>
          <w:szCs w:val="24"/>
          <w:lang w:eastAsia="ru-RU"/>
        </w:rPr>
        <w:lastRenderedPageBreak/>
        <w:t>вреда, причиненного водным объектам и почвам, может предъявляться министерством после вступления в законную силу постановления.</w:t>
      </w:r>
    </w:p>
    <w:p w:rsidR="00C47026" w:rsidRPr="00C47026" w:rsidRDefault="00C47026" w:rsidP="00C47026">
      <w:r w:rsidRPr="00C47026">
        <w:t>Необходимо признать, что в настоящее время бассейн реки Вилюй является одной из наиболее подверженных техногенному воздействию территорий Республики Саха (Якутия).</w:t>
      </w:r>
    </w:p>
    <w:p w:rsidR="00C47026" w:rsidRPr="00C47026" w:rsidRDefault="00C47026" w:rsidP="00C47026">
      <w:r w:rsidRPr="00C47026">
        <w:t xml:space="preserve">В связи с этим во исполнение Указа Главы Республики Саха (Якутия) </w:t>
      </w:r>
      <w:r>
        <w:t xml:space="preserve">                          </w:t>
      </w:r>
      <w:r w:rsidRPr="00C47026">
        <w:t xml:space="preserve">от 27 сентября 2018 года № 2 «Об экологическом благополучии Республики Саха (Якутия)» Правительством Республики Саха (Якутия) предусмотрено проведение </w:t>
      </w:r>
      <w:r>
        <w:t xml:space="preserve">                        </w:t>
      </w:r>
      <w:r w:rsidRPr="00C47026">
        <w:t>в 2019</w:t>
      </w:r>
      <w:r>
        <w:t>–</w:t>
      </w:r>
      <w:r w:rsidRPr="00C47026">
        <w:t>2023 годах комплексного научного исследования экологического состояния вилюйской группы улусов и здоровья населения, проживающего на этих территориях, с привлечением механизмов государственно-частного партнерства и внебюджетных источников.</w:t>
      </w:r>
    </w:p>
    <w:p w:rsidR="00C47026" w:rsidRPr="00C47026" w:rsidRDefault="00C47026" w:rsidP="00C47026">
      <w:r w:rsidRPr="00C47026">
        <w:t>С учетом вышеизложенного, в том числе во исполнение Указа Главы Республики Саха (Якутия) от 27 сентября 2018 года № 2 «Об экологическом благополучии Республики Саха (Якутия)», участники парламентских слушаний рекомендуют:</w:t>
      </w:r>
    </w:p>
    <w:p w:rsidR="00C47026" w:rsidRPr="00C47026" w:rsidRDefault="00C47026" w:rsidP="00C47026">
      <w:r w:rsidRPr="00C47026">
        <w:t>1. Правительству Республики Саха (Якутия) (</w:t>
      </w:r>
      <w:proofErr w:type="spellStart"/>
      <w:r w:rsidRPr="00C47026">
        <w:t>В.В.Солодов</w:t>
      </w:r>
      <w:proofErr w:type="spellEnd"/>
      <w:r w:rsidRPr="00C47026">
        <w:t>):</w:t>
      </w:r>
    </w:p>
    <w:p w:rsidR="00C47026" w:rsidRPr="00C47026" w:rsidRDefault="00C47026" w:rsidP="00C47026">
      <w:r>
        <w:t xml:space="preserve">1) </w:t>
      </w:r>
      <w:r w:rsidRPr="00C47026">
        <w:t xml:space="preserve">разработать государственную программу Республики Саха (Якутия) «Реабилитация природной среды и здоровья населения </w:t>
      </w:r>
      <w:r w:rsidR="006872FD">
        <w:t>в</w:t>
      </w:r>
      <w:r w:rsidRPr="00C47026">
        <w:t>илюйской группы улусов на 2019–2023 годы» и предусмотреть финансирование с 2019 года;</w:t>
      </w:r>
    </w:p>
    <w:p w:rsidR="00C47026" w:rsidRPr="00C47026" w:rsidRDefault="00C47026" w:rsidP="00C47026">
      <w:r>
        <w:t xml:space="preserve">2) </w:t>
      </w:r>
      <w:r w:rsidRPr="00C47026">
        <w:t xml:space="preserve">разработать государственную программу Республики Саха (Якутия) </w:t>
      </w:r>
      <w:r>
        <w:t xml:space="preserve">                     </w:t>
      </w:r>
      <w:r w:rsidRPr="00C47026">
        <w:t>«Чистая вода на 2019–2023 годы» с включением в нее в приоритетном порядке мероприятий по строительству водозаборов и установке очистных сооружений в населенных пунктах, расположенных в бассейне реки Вилюй, комплексных научных исследований экологического состояния вилюйской группы улусов и здоровья населения;</w:t>
      </w:r>
    </w:p>
    <w:p w:rsidR="00C47026" w:rsidRPr="00C47026" w:rsidRDefault="00C47026" w:rsidP="00C47026">
      <w:r>
        <w:t xml:space="preserve">3) </w:t>
      </w:r>
      <w:r w:rsidRPr="00C47026">
        <w:t>совместно с АК «АЛРОСА» (ПАО) обеспечить реализацию программы комплексных научных исследований экологического состояния вилюйской группы улусов и здоровья населения, проживающего на этих территориях, на период с 2019 по 2023 год;</w:t>
      </w:r>
    </w:p>
    <w:p w:rsidR="00C47026" w:rsidRPr="00C47026" w:rsidRDefault="00C47026" w:rsidP="00C47026">
      <w:r>
        <w:t xml:space="preserve">4) </w:t>
      </w:r>
      <w:r w:rsidRPr="00C47026">
        <w:t>ускорить строительство больничных комплексов в Верхневилюйском</w:t>
      </w:r>
      <w:r w:rsidR="006872FD">
        <w:t>,</w:t>
      </w:r>
      <w:r w:rsidRPr="00C47026">
        <w:t xml:space="preserve"> Вилюйском, </w:t>
      </w:r>
      <w:proofErr w:type="spellStart"/>
      <w:r w:rsidRPr="00C47026">
        <w:t>Кобяйском</w:t>
      </w:r>
      <w:proofErr w:type="spellEnd"/>
      <w:r w:rsidRPr="00C47026">
        <w:t xml:space="preserve">, </w:t>
      </w:r>
      <w:proofErr w:type="spellStart"/>
      <w:r w:rsidRPr="00C47026">
        <w:t>Нюрбинском</w:t>
      </w:r>
      <w:proofErr w:type="spellEnd"/>
      <w:r w:rsidRPr="00C47026">
        <w:t xml:space="preserve"> и </w:t>
      </w:r>
      <w:proofErr w:type="spellStart"/>
      <w:r w:rsidRPr="00C47026">
        <w:t>Сунтарском</w:t>
      </w:r>
      <w:proofErr w:type="spellEnd"/>
      <w:r w:rsidRPr="00C47026">
        <w:t xml:space="preserve"> улусах (районах);</w:t>
      </w:r>
    </w:p>
    <w:p w:rsidR="00C47026" w:rsidRPr="00C47026" w:rsidRDefault="00C47026" w:rsidP="00C47026">
      <w:r>
        <w:t xml:space="preserve">5) </w:t>
      </w:r>
      <w:r w:rsidRPr="00C47026">
        <w:t xml:space="preserve">обеспечить проведение мероприятий по комплексному медико-экологическому </w:t>
      </w:r>
      <w:r w:rsidR="006872FD">
        <w:t>исследованию</w:t>
      </w:r>
      <w:r w:rsidRPr="00C47026">
        <w:t xml:space="preserve"> населения, проживающего в населенных пунктах, расположенных на территории бассейна реки Вилюй, начиная с 2019 года;</w:t>
      </w:r>
    </w:p>
    <w:p w:rsidR="00C47026" w:rsidRPr="00C47026" w:rsidRDefault="00C47026" w:rsidP="00C47026">
      <w:r>
        <w:t xml:space="preserve">6) </w:t>
      </w:r>
      <w:r w:rsidRPr="00C47026">
        <w:t xml:space="preserve">совместно с Государственным Собранием (Ил </w:t>
      </w:r>
      <w:proofErr w:type="spellStart"/>
      <w:r w:rsidRPr="00C47026">
        <w:t>Тумэн</w:t>
      </w:r>
      <w:proofErr w:type="spellEnd"/>
      <w:r w:rsidRPr="00C47026">
        <w:t>) Республики Саха (Якутия) создать рабочую группу по контролю за ликвидацией последствий загрязнения бассейна реки Вилюй и обеспечению эффективности использования средств, поступающих</w:t>
      </w:r>
      <w:r>
        <w:t xml:space="preserve">                  </w:t>
      </w:r>
      <w:r w:rsidRPr="00C47026">
        <w:t xml:space="preserve"> </w:t>
      </w:r>
      <w:r w:rsidRPr="00C47026">
        <w:lastRenderedPageBreak/>
        <w:t>от АК «АЛРОСА» (ПАО), с привлечением представителей научных учреждений, Общественной палаты Республики Саха (Якутия) и муниципальных образований улусов «алмазной провинции»;</w:t>
      </w:r>
    </w:p>
    <w:p w:rsidR="00C47026" w:rsidRPr="00C47026" w:rsidRDefault="00C47026" w:rsidP="00C47026">
      <w:r>
        <w:t xml:space="preserve">7) </w:t>
      </w:r>
      <w:r w:rsidRPr="00C47026">
        <w:t xml:space="preserve">организовать порядок взаимодействия исполнительных органов государственной власти Республики Саха (Якутия), территориальных федеральных органов, хозяйствующих субъектов, органов местного самоуправления  по принятию оперативных мер в случае возникновения ситуаций с загрязнением окружающей среды; </w:t>
      </w:r>
    </w:p>
    <w:p w:rsidR="00C47026" w:rsidRPr="00C47026" w:rsidRDefault="00C47026" w:rsidP="00C47026">
      <w:r>
        <w:t xml:space="preserve">8) </w:t>
      </w:r>
      <w:r w:rsidRPr="00C47026">
        <w:t xml:space="preserve">рассмотреть вопрос создания санаторно-курортной базы на основе грязевых источников в городе Вилюйске, месторождения минеральных вод в городе Нюрбе и солевых источников в селе </w:t>
      </w:r>
      <w:proofErr w:type="spellStart"/>
      <w:r w:rsidRPr="00C47026">
        <w:t>Кемпендяй</w:t>
      </w:r>
      <w:proofErr w:type="spellEnd"/>
      <w:r w:rsidRPr="00C47026">
        <w:t xml:space="preserve"> </w:t>
      </w:r>
      <w:proofErr w:type="spellStart"/>
      <w:r w:rsidRPr="00C47026">
        <w:t>Сунтарского</w:t>
      </w:r>
      <w:proofErr w:type="spellEnd"/>
      <w:r w:rsidRPr="00C47026">
        <w:t xml:space="preserve"> района;</w:t>
      </w:r>
    </w:p>
    <w:p w:rsidR="00C47026" w:rsidRPr="00C47026" w:rsidRDefault="00C47026" w:rsidP="00C47026">
      <w:r>
        <w:t xml:space="preserve">9) </w:t>
      </w:r>
      <w:r w:rsidRPr="00C47026">
        <w:t>рассмотреть вопрос об учреждении должности уполномоченного по охране окружающей среды в Республике Саха (Якутия);</w:t>
      </w:r>
    </w:p>
    <w:p w:rsidR="00C47026" w:rsidRPr="00C47026" w:rsidRDefault="00C47026" w:rsidP="00C47026">
      <w:r>
        <w:t xml:space="preserve">10) </w:t>
      </w:r>
      <w:r w:rsidRPr="00C47026">
        <w:t>инициировать вопрос об отнесении бассейна реки Вилюй к зоне повышенного экологического риска.</w:t>
      </w:r>
    </w:p>
    <w:p w:rsidR="00C47026" w:rsidRPr="00C47026" w:rsidRDefault="00C47026" w:rsidP="00C47026">
      <w:r w:rsidRPr="00C47026">
        <w:t>2. Депутатам Государственной Думы Федерального Собрания Российской Федерации (</w:t>
      </w:r>
      <w:proofErr w:type="spellStart"/>
      <w:r w:rsidRPr="00C47026">
        <w:t>Г.И.</w:t>
      </w:r>
      <w:r>
        <w:t>Д</w:t>
      </w:r>
      <w:r w:rsidRPr="00C47026">
        <w:t>анчикова</w:t>
      </w:r>
      <w:proofErr w:type="spellEnd"/>
      <w:r w:rsidRPr="00C47026">
        <w:t xml:space="preserve">, </w:t>
      </w:r>
      <w:proofErr w:type="spellStart"/>
      <w:r w:rsidRPr="00C47026">
        <w:t>Ф.С.Тумусов</w:t>
      </w:r>
      <w:proofErr w:type="spellEnd"/>
      <w:r w:rsidRPr="00C47026">
        <w:t>), членам Совета Федерации Федерального Собрания Российской Федерации от Республики Саха (Якутия) (</w:t>
      </w:r>
      <w:proofErr w:type="spellStart"/>
      <w:r w:rsidRPr="00C47026">
        <w:t>А.К.Акимов</w:t>
      </w:r>
      <w:proofErr w:type="spellEnd"/>
      <w:r w:rsidRPr="00C47026">
        <w:t xml:space="preserve">, </w:t>
      </w:r>
      <w:proofErr w:type="spellStart"/>
      <w:r w:rsidRPr="00C47026">
        <w:t>Е.А.Борисов</w:t>
      </w:r>
      <w:proofErr w:type="spellEnd"/>
      <w:r w:rsidRPr="00C47026">
        <w:t>) инициировать рассмотрение в Государственной Думе Федерального Собрания Российской Федерации вопрос</w:t>
      </w:r>
      <w:r w:rsidR="006872FD">
        <w:t>а</w:t>
      </w:r>
      <w:r w:rsidRPr="00C47026">
        <w:t xml:space="preserve"> реализации статьи 57 Федерального закона</w:t>
      </w:r>
      <w:r>
        <w:t xml:space="preserve">                         </w:t>
      </w:r>
      <w:r w:rsidRPr="00C47026">
        <w:t xml:space="preserve"> «Об охране окружающей среды».</w:t>
      </w:r>
    </w:p>
    <w:p w:rsidR="00C47026" w:rsidRPr="00C47026" w:rsidRDefault="00C47026" w:rsidP="00C47026">
      <w:r w:rsidRPr="00C47026">
        <w:t xml:space="preserve">3. Государственному Собранию (Ил </w:t>
      </w:r>
      <w:proofErr w:type="spellStart"/>
      <w:r w:rsidRPr="00C47026">
        <w:t>Тумэн</w:t>
      </w:r>
      <w:proofErr w:type="spellEnd"/>
      <w:r w:rsidRPr="00C47026">
        <w:t>) Республики Саха (Якутия) (</w:t>
      </w:r>
      <w:proofErr w:type="spellStart"/>
      <w:r w:rsidRPr="00C47026">
        <w:t>П.В.Гоголев</w:t>
      </w:r>
      <w:proofErr w:type="spellEnd"/>
      <w:r w:rsidRPr="00C47026">
        <w:t>):</w:t>
      </w:r>
    </w:p>
    <w:p w:rsidR="00C47026" w:rsidRPr="00C47026" w:rsidRDefault="00C47026" w:rsidP="00C47026">
      <w:r w:rsidRPr="00C47026">
        <w:t>1) разработать и внести до 1 февраля 2020 года на рассмотрение Государственной Думы Федерального Собрания Российской Федерации:</w:t>
      </w:r>
    </w:p>
    <w:p w:rsidR="00C47026" w:rsidRPr="00C47026" w:rsidRDefault="00C47026" w:rsidP="00C47026">
      <w:r w:rsidRPr="00C47026">
        <w:t>проект федерального закона о внесении изменений в статью 10 Федерального закона «Об охране окружающей среды» в части проведения внеплановой проверки при поступлении информации о возникновении угрозы причинения вреда окружающей среде без согласования с прокуратурой и без извещения проверяемого лица;</w:t>
      </w:r>
    </w:p>
    <w:p w:rsidR="00C47026" w:rsidRPr="00C47026" w:rsidRDefault="00C47026" w:rsidP="00C47026">
      <w:r w:rsidRPr="00C47026">
        <w:t>проект федерального закона о внесении изменений в Федеральный закон</w:t>
      </w:r>
      <w:r>
        <w:t xml:space="preserve">                          </w:t>
      </w:r>
      <w:r w:rsidRPr="00C47026">
        <w:t xml:space="preserve"> «О</w:t>
      </w:r>
      <w:r>
        <w:t xml:space="preserve"> </w:t>
      </w:r>
      <w:r w:rsidRPr="00C47026">
        <w:t>безопасности гидротехнических сооружений» в части осуществления регионального государственного надзора в области безопасности гидротехнических сооружений в отношении гидротехнических сооружений III</w:t>
      </w:r>
      <w:r>
        <w:t xml:space="preserve"> и</w:t>
      </w:r>
      <w:r w:rsidRPr="00C47026">
        <w:t xml:space="preserve"> IV классов опасности;</w:t>
      </w:r>
    </w:p>
    <w:p w:rsidR="00C47026" w:rsidRPr="00C47026" w:rsidRDefault="00C47026" w:rsidP="00C47026">
      <w:r w:rsidRPr="00C47026">
        <w:t xml:space="preserve">проект федерального закона о внесении изменений в Кодекс об административных правонарушениях Российской Федерации в части предоставления права должностным лицам органов исполнительной власти субъектов Российской Федерации рассмотрения </w:t>
      </w:r>
      <w:r w:rsidRPr="00C47026">
        <w:lastRenderedPageBreak/>
        <w:t>дел об административных правонарушениях по статье 9.2 «Нарушение требований к обеспечению безопасности гидротехнических сооружений, установленных законодательством Российской Федерации»;</w:t>
      </w:r>
    </w:p>
    <w:p w:rsidR="00C47026" w:rsidRPr="00C47026" w:rsidRDefault="00C47026" w:rsidP="00C47026">
      <w:r w:rsidRPr="00C47026">
        <w:t>2) при разработке Экологического кодекса Республики Саха (Якутия) предусмотреть раздел «О зонах экологического неблагополучия»;</w:t>
      </w:r>
    </w:p>
    <w:p w:rsidR="00C47026" w:rsidRPr="00C47026" w:rsidRDefault="00C47026" w:rsidP="00C47026">
      <w:r w:rsidRPr="00C47026">
        <w:t>3) совместно с Правительством Республики Саха (Якутия) разработать до 1</w:t>
      </w:r>
      <w:r>
        <w:t xml:space="preserve"> </w:t>
      </w:r>
      <w:r w:rsidR="00E16DBF">
        <w:t>октября 2020</w:t>
      </w:r>
      <w:r w:rsidRPr="00C47026">
        <w:t xml:space="preserve"> года предложения по совершенствованию методики расчета ущерба за негативное воздействие на водные объекты.</w:t>
      </w:r>
    </w:p>
    <w:p w:rsidR="00C47026" w:rsidRPr="00C47026" w:rsidRDefault="00C47026" w:rsidP="00C47026">
      <w:r w:rsidRPr="00C47026">
        <w:t>4. Министерству экологии, природопользования и лесного хозяйства Республики Саха (Якутия) (</w:t>
      </w:r>
      <w:proofErr w:type="spellStart"/>
      <w:r w:rsidRPr="00C47026">
        <w:t>С.М.Афанасьев</w:t>
      </w:r>
      <w:proofErr w:type="spellEnd"/>
      <w:r w:rsidRPr="00C47026">
        <w:t>):</w:t>
      </w:r>
    </w:p>
    <w:p w:rsidR="00C47026" w:rsidRPr="00C47026" w:rsidRDefault="00C47026" w:rsidP="00C47026">
      <w:r>
        <w:t xml:space="preserve">1) </w:t>
      </w:r>
      <w:r w:rsidRPr="00C47026">
        <w:t xml:space="preserve">совместно с Министерством здравоохранения Республики Саха (Якутия) провести </w:t>
      </w:r>
      <w:r w:rsidR="006872FD" w:rsidRPr="00C47026">
        <w:t xml:space="preserve">до 1 марта 2020 года </w:t>
      </w:r>
      <w:r w:rsidRPr="00C47026">
        <w:t>оценку экологической обстановки территорий бассейна реки Вилюй с целью выявления изменений в состоянии окружающей среды и здоровья населения;</w:t>
      </w:r>
    </w:p>
    <w:p w:rsidR="00C47026" w:rsidRPr="00C47026" w:rsidRDefault="00C47026" w:rsidP="00C47026">
      <w:r>
        <w:t xml:space="preserve">2) </w:t>
      </w:r>
      <w:r w:rsidRPr="00C47026">
        <w:t xml:space="preserve">продолжить мониторинг состояния водных объектов бассейна реки Вилюй, </w:t>
      </w:r>
      <w:r>
        <w:t xml:space="preserve">                     </w:t>
      </w:r>
      <w:r w:rsidRPr="00C47026">
        <w:t>в том числе по обращениям граждан и сообщениям в средствах массовой информации, при наличии оснований незамедлительно инициировать проведение рейдовых мероприятий;</w:t>
      </w:r>
    </w:p>
    <w:p w:rsidR="00C47026" w:rsidRPr="00C47026" w:rsidRDefault="00C47026" w:rsidP="00C47026">
      <w:r>
        <w:t xml:space="preserve">3) </w:t>
      </w:r>
      <w:r w:rsidRPr="00C47026">
        <w:t>внедрять в систему республиканского экологического мониторинга автономные автоматические комплексы, определяющие уровень загрязнения водных объектов;</w:t>
      </w:r>
    </w:p>
    <w:p w:rsidR="00C47026" w:rsidRPr="00C47026" w:rsidRDefault="00C47026" w:rsidP="00C47026">
      <w:r>
        <w:t xml:space="preserve">4) </w:t>
      </w:r>
      <w:r w:rsidRPr="00C47026">
        <w:t>информировать правоохранительные органы и общественность обо всех факт</w:t>
      </w:r>
      <w:r w:rsidR="006872FD">
        <w:t>ах</w:t>
      </w:r>
      <w:r w:rsidRPr="00C47026">
        <w:t xml:space="preserve"> загрязнения водных объектов;</w:t>
      </w:r>
    </w:p>
    <w:p w:rsidR="00C47026" w:rsidRPr="00C47026" w:rsidRDefault="00C47026" w:rsidP="00C47026">
      <w:r>
        <w:t xml:space="preserve">5) </w:t>
      </w:r>
      <w:r w:rsidRPr="00C47026">
        <w:t>провести до 1 июня 2019 года ревизию всех 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C47026" w:rsidRPr="00C47026" w:rsidRDefault="00C47026" w:rsidP="00C47026">
      <w:r>
        <w:t xml:space="preserve">6) </w:t>
      </w:r>
      <w:r w:rsidRPr="00C47026">
        <w:t xml:space="preserve">завершить до 1 февраля 2020 года работу по разработке экологического паспорта Республики Саха (Якутия), включающего информацию по </w:t>
      </w:r>
      <w:proofErr w:type="spellStart"/>
      <w:r w:rsidRPr="00C47026">
        <w:t>недропользователям</w:t>
      </w:r>
      <w:proofErr w:type="spellEnd"/>
      <w:r w:rsidRPr="00C47026">
        <w:t>, осуществляющим деятельность на территории Республики Саха (Якутия);</w:t>
      </w:r>
    </w:p>
    <w:p w:rsidR="00C47026" w:rsidRPr="00C47026" w:rsidRDefault="00C47026" w:rsidP="00C47026">
      <w:r>
        <w:t xml:space="preserve">7) </w:t>
      </w:r>
      <w:r w:rsidRPr="00C47026">
        <w:t xml:space="preserve">совместно с Ленским территориальным управлением Федерального агентства по рыболовству ежегодно проводить рыборазводные мероприятия на реке Вилюй ниже </w:t>
      </w:r>
      <w:proofErr w:type="spellStart"/>
      <w:r w:rsidRPr="00C47026">
        <w:t>Светлинской</w:t>
      </w:r>
      <w:proofErr w:type="spellEnd"/>
      <w:r w:rsidRPr="00C47026">
        <w:t xml:space="preserve"> гидроэлектростанции, реке </w:t>
      </w:r>
      <w:proofErr w:type="spellStart"/>
      <w:r w:rsidRPr="00C47026">
        <w:t>Марха</w:t>
      </w:r>
      <w:proofErr w:type="spellEnd"/>
      <w:r w:rsidRPr="00C47026">
        <w:t xml:space="preserve">, а также </w:t>
      </w:r>
      <w:r w:rsidR="006872FD">
        <w:t xml:space="preserve">на </w:t>
      </w:r>
      <w:r w:rsidRPr="00C47026">
        <w:t>озер</w:t>
      </w:r>
      <w:r w:rsidR="006872FD">
        <w:t>ах</w:t>
      </w:r>
      <w:r w:rsidRPr="00C47026">
        <w:t>, расположенных на территории вилюйской группы улусов.</w:t>
      </w:r>
    </w:p>
    <w:p w:rsidR="00C47026" w:rsidRPr="00C47026" w:rsidRDefault="00C47026" w:rsidP="00C47026">
      <w:r w:rsidRPr="00C47026">
        <w:t>5. Министерству промышленности и геологии Республики Саха (Якутия) (</w:t>
      </w:r>
      <w:proofErr w:type="spellStart"/>
      <w:r w:rsidRPr="00C47026">
        <w:t>М.В.Терещенко</w:t>
      </w:r>
      <w:proofErr w:type="spellEnd"/>
      <w:r w:rsidRPr="00C47026">
        <w:t>):</w:t>
      </w:r>
    </w:p>
    <w:p w:rsidR="00C47026" w:rsidRPr="00C47026" w:rsidRDefault="00C47026" w:rsidP="00C47026">
      <w:r>
        <w:lastRenderedPageBreak/>
        <w:t xml:space="preserve">1) </w:t>
      </w:r>
      <w:r w:rsidRPr="00C47026">
        <w:t xml:space="preserve">провести в 2019 году ревизию месторождений подземных вод, расположенных на территории Вилюйского, </w:t>
      </w:r>
      <w:proofErr w:type="spellStart"/>
      <w:r w:rsidRPr="00C47026">
        <w:t>Верхневилюйского</w:t>
      </w:r>
      <w:proofErr w:type="spellEnd"/>
      <w:r w:rsidRPr="00C47026">
        <w:t xml:space="preserve">, </w:t>
      </w:r>
      <w:proofErr w:type="spellStart"/>
      <w:r w:rsidRPr="00C47026">
        <w:t>Кобяйского</w:t>
      </w:r>
      <w:proofErr w:type="spellEnd"/>
      <w:r w:rsidRPr="00C47026">
        <w:t xml:space="preserve">, </w:t>
      </w:r>
      <w:proofErr w:type="spellStart"/>
      <w:r w:rsidRPr="00C47026">
        <w:t>Нюрбинского</w:t>
      </w:r>
      <w:proofErr w:type="spellEnd"/>
      <w:r w:rsidRPr="00C47026">
        <w:t xml:space="preserve">, </w:t>
      </w:r>
      <w:proofErr w:type="spellStart"/>
      <w:r w:rsidRPr="00C47026">
        <w:t>Сунтарского</w:t>
      </w:r>
      <w:proofErr w:type="spellEnd"/>
      <w:r w:rsidRPr="00C47026">
        <w:t xml:space="preserve"> улусов (районов) и с</w:t>
      </w:r>
      <w:r>
        <w:t xml:space="preserve">ела </w:t>
      </w:r>
      <w:proofErr w:type="spellStart"/>
      <w:r w:rsidRPr="00C47026">
        <w:t>Сюльдюкар</w:t>
      </w:r>
      <w:proofErr w:type="spellEnd"/>
      <w:r w:rsidRPr="00C47026">
        <w:t xml:space="preserve"> </w:t>
      </w:r>
      <w:proofErr w:type="spellStart"/>
      <w:r w:rsidRPr="00C47026">
        <w:t>Мирнинского</w:t>
      </w:r>
      <w:proofErr w:type="spellEnd"/>
      <w:r w:rsidRPr="00C47026">
        <w:t xml:space="preserve"> района, на предмет их использования в качестве источников питьевой воды;</w:t>
      </w:r>
    </w:p>
    <w:p w:rsidR="00C47026" w:rsidRPr="00C47026" w:rsidRDefault="006872FD" w:rsidP="00C47026">
      <w:r>
        <w:t xml:space="preserve">2) включить </w:t>
      </w:r>
      <w:r w:rsidR="00C47026" w:rsidRPr="00C47026">
        <w:t>в план геолого-разведочных работ</w:t>
      </w:r>
      <w:r>
        <w:t xml:space="preserve"> на</w:t>
      </w:r>
      <w:r w:rsidRPr="00C47026">
        <w:t xml:space="preserve"> 2019</w:t>
      </w:r>
      <w:r>
        <w:t>–</w:t>
      </w:r>
      <w:r w:rsidRPr="00C47026">
        <w:t>2020 год</w:t>
      </w:r>
      <w:r>
        <w:t>ы</w:t>
      </w:r>
      <w:r w:rsidR="00C47026" w:rsidRPr="00C47026">
        <w:t xml:space="preserve"> поиски и  оценку месторождений подземных вод для обеспечения населенных пунктов  </w:t>
      </w:r>
      <w:proofErr w:type="spellStart"/>
      <w:r w:rsidR="00C47026" w:rsidRPr="00C47026">
        <w:t>Верхневилюйского</w:t>
      </w:r>
      <w:proofErr w:type="spellEnd"/>
      <w:r w:rsidR="00C47026" w:rsidRPr="00C47026">
        <w:t xml:space="preserve">, Вилюйского, </w:t>
      </w:r>
      <w:proofErr w:type="spellStart"/>
      <w:r w:rsidR="00C47026" w:rsidRPr="00C47026">
        <w:t>Кобяйского</w:t>
      </w:r>
      <w:proofErr w:type="spellEnd"/>
      <w:r w:rsidR="00C47026" w:rsidRPr="00C47026">
        <w:t xml:space="preserve">, </w:t>
      </w:r>
      <w:proofErr w:type="spellStart"/>
      <w:r w:rsidR="00C47026" w:rsidRPr="00C47026">
        <w:t>Нюрбинского</w:t>
      </w:r>
      <w:proofErr w:type="spellEnd"/>
      <w:r w:rsidR="00C47026" w:rsidRPr="00C47026">
        <w:t xml:space="preserve">, </w:t>
      </w:r>
      <w:proofErr w:type="spellStart"/>
      <w:r w:rsidR="00C47026" w:rsidRPr="00C47026">
        <w:t>Сунтарского</w:t>
      </w:r>
      <w:proofErr w:type="spellEnd"/>
      <w:r w:rsidR="00C47026" w:rsidRPr="00C47026">
        <w:t xml:space="preserve"> улусов (районов) и села </w:t>
      </w:r>
      <w:proofErr w:type="spellStart"/>
      <w:r w:rsidR="00C47026" w:rsidRPr="00C47026">
        <w:t>Сюльдюкар</w:t>
      </w:r>
      <w:proofErr w:type="spellEnd"/>
      <w:r w:rsidR="00C47026" w:rsidRPr="00C47026">
        <w:t xml:space="preserve"> </w:t>
      </w:r>
      <w:proofErr w:type="spellStart"/>
      <w:r w:rsidR="00C47026" w:rsidRPr="00C47026">
        <w:t>Мирнинского</w:t>
      </w:r>
      <w:proofErr w:type="spellEnd"/>
      <w:r w:rsidR="00C47026" w:rsidRPr="00C47026">
        <w:t xml:space="preserve"> района</w:t>
      </w:r>
      <w:r w:rsidR="00EB46FA">
        <w:t xml:space="preserve"> чистой питьевой водой</w:t>
      </w:r>
      <w:r w:rsidR="00C47026" w:rsidRPr="00C47026">
        <w:t>.</w:t>
      </w:r>
    </w:p>
    <w:p w:rsidR="00C47026" w:rsidRPr="00C47026" w:rsidRDefault="00C47026" w:rsidP="00C47026">
      <w:r w:rsidRPr="00C47026">
        <w:t>6. Министерству жилищно-коммунального хозяйства и энергетики Республики Саха (Якутия) (</w:t>
      </w:r>
      <w:proofErr w:type="spellStart"/>
      <w:r w:rsidRPr="00C47026">
        <w:t>Д.Д.Садовников</w:t>
      </w:r>
      <w:proofErr w:type="spellEnd"/>
      <w:r w:rsidRPr="00C47026">
        <w:t>):</w:t>
      </w:r>
    </w:p>
    <w:p w:rsidR="00C47026" w:rsidRPr="00C47026" w:rsidRDefault="00C47026" w:rsidP="00C47026">
      <w:r>
        <w:t xml:space="preserve">1) </w:t>
      </w:r>
      <w:r w:rsidRPr="00C47026">
        <w:t>организовать в 2019 году совместно с муниципальными районами Республики Саха (Якутия) работу по эффективной эксплуатации водоочистных станций и установок;</w:t>
      </w:r>
    </w:p>
    <w:p w:rsidR="00C47026" w:rsidRPr="00C47026" w:rsidRDefault="00C47026" w:rsidP="00C47026">
      <w:r>
        <w:t xml:space="preserve">2) </w:t>
      </w:r>
      <w:r w:rsidRPr="00C47026">
        <w:t>провести до 1 марта 2019 года инвентаризацию и оценку эффективности существующих канализационно-очистных сооружений  и водоочистных станций, расположенных в бассейне реки Вилюй;</w:t>
      </w:r>
    </w:p>
    <w:p w:rsidR="00C47026" w:rsidRPr="00C47026" w:rsidRDefault="00C47026" w:rsidP="00C47026">
      <w:r>
        <w:t xml:space="preserve">3) </w:t>
      </w:r>
      <w:r w:rsidRPr="00C47026">
        <w:t>ежегодно информировать население о состоянии водоочистных сооружений населенных пунктов, проводимых работах и сроках реализации мероприятий по обеспечению населения вилюйской группы улусов чистой питьевой водой;</w:t>
      </w:r>
    </w:p>
    <w:p w:rsidR="00C47026" w:rsidRPr="00C47026" w:rsidRDefault="00C47026" w:rsidP="00C47026">
      <w:r>
        <w:t xml:space="preserve">4) </w:t>
      </w:r>
      <w:r w:rsidRPr="00C47026">
        <w:t>организовать совместно с Министерством образования и науки Республики Саха (Якутия) и муниципальными районами Республики Саха (Якутия) подготовку кадров для эффективной эксплуатации водоочистных станций и установок.</w:t>
      </w:r>
    </w:p>
    <w:p w:rsidR="00C47026" w:rsidRPr="00C47026" w:rsidRDefault="00C47026" w:rsidP="00C47026">
      <w:r w:rsidRPr="00C47026">
        <w:t>7. Министерству здравоохранения Республики Саха (Якутия) (</w:t>
      </w:r>
      <w:proofErr w:type="spellStart"/>
      <w:r w:rsidRPr="00C47026">
        <w:t>Е.А.Борисова</w:t>
      </w:r>
      <w:proofErr w:type="spellEnd"/>
      <w:r w:rsidRPr="00C47026">
        <w:t xml:space="preserve">) проводить ежегодное полное медицинское обследование населения, проживающего в Верхневилюйском, Вилюйском, </w:t>
      </w:r>
      <w:proofErr w:type="spellStart"/>
      <w:r w:rsidRPr="00C47026">
        <w:t>Кобяйском</w:t>
      </w:r>
      <w:proofErr w:type="spellEnd"/>
      <w:r w:rsidRPr="00C47026">
        <w:t xml:space="preserve">, </w:t>
      </w:r>
      <w:proofErr w:type="spellStart"/>
      <w:r w:rsidRPr="00C47026">
        <w:t>Нюрбинском</w:t>
      </w:r>
      <w:proofErr w:type="spellEnd"/>
      <w:r w:rsidRPr="00C47026">
        <w:t xml:space="preserve">, </w:t>
      </w:r>
      <w:proofErr w:type="spellStart"/>
      <w:r w:rsidRPr="00C47026">
        <w:t>Сунтарском</w:t>
      </w:r>
      <w:proofErr w:type="spellEnd"/>
      <w:r w:rsidRPr="00C47026">
        <w:t xml:space="preserve"> улусах (районах) и с</w:t>
      </w:r>
      <w:r w:rsidR="006872FD">
        <w:t>еле</w:t>
      </w:r>
      <w:r w:rsidRPr="00C47026">
        <w:t xml:space="preserve"> </w:t>
      </w:r>
      <w:proofErr w:type="spellStart"/>
      <w:r w:rsidRPr="00C47026">
        <w:t>Сюльдюкар</w:t>
      </w:r>
      <w:proofErr w:type="spellEnd"/>
      <w:r w:rsidRPr="00C47026">
        <w:t xml:space="preserve"> </w:t>
      </w:r>
      <w:proofErr w:type="spellStart"/>
      <w:r w:rsidRPr="00C47026">
        <w:t>Мирнинского</w:t>
      </w:r>
      <w:proofErr w:type="spellEnd"/>
      <w:r w:rsidRPr="00C47026">
        <w:t xml:space="preserve"> района.</w:t>
      </w:r>
    </w:p>
    <w:p w:rsidR="00C47026" w:rsidRPr="00C47026" w:rsidRDefault="00C47026" w:rsidP="00C47026">
      <w:r w:rsidRPr="00C47026">
        <w:t>8.</w:t>
      </w:r>
      <w:r>
        <w:t xml:space="preserve"> </w:t>
      </w:r>
      <w:r w:rsidRPr="00C47026">
        <w:t>Министерству образования и науки Республики Саха (Якутия) (</w:t>
      </w:r>
      <w:proofErr w:type="spellStart"/>
      <w:r w:rsidRPr="00C47026">
        <w:t>В.А.Егоров</w:t>
      </w:r>
      <w:proofErr w:type="spellEnd"/>
      <w:r w:rsidRPr="00C47026">
        <w:t>):</w:t>
      </w:r>
    </w:p>
    <w:p w:rsidR="00C47026" w:rsidRPr="00C47026" w:rsidRDefault="00C47026" w:rsidP="00C47026">
      <w:r w:rsidRPr="00C47026">
        <w:t>1) включить в перечень научно-исследовательских работ в 2019 году:</w:t>
      </w:r>
    </w:p>
    <w:p w:rsidR="00C47026" w:rsidRPr="00C47026" w:rsidRDefault="00C47026" w:rsidP="00C47026">
      <w:r w:rsidRPr="00C47026">
        <w:t xml:space="preserve">работу на тему «Научно обоснованная оценка состояния здоровья населения, проживающего в бассейне реки Вилюй, с разработкой комплекса медико-социальных мероприятий по его оздоровлению»;  </w:t>
      </w:r>
    </w:p>
    <w:p w:rsidR="00C47026" w:rsidRPr="00C47026" w:rsidRDefault="00C47026" w:rsidP="00C47026">
      <w:r w:rsidRPr="00C47026">
        <w:t>работу на тему «Гидрохимические, гидрогеологические, геокриологические, геофизические и литохимические исследования бассейна реки Вилюй»;</w:t>
      </w:r>
    </w:p>
    <w:p w:rsidR="00C47026" w:rsidRPr="00C47026" w:rsidRDefault="00C47026" w:rsidP="00C47026">
      <w:r w:rsidRPr="00C47026">
        <w:t xml:space="preserve">работу на тему «Исследование водного режима и русловых процессов реки Вилюй и разработка научно обоснованных рекомендаций и мероприятий по предотвращению вредного воздействия вод и </w:t>
      </w:r>
      <w:proofErr w:type="spellStart"/>
      <w:r w:rsidRPr="00C47026">
        <w:t>противопаводковой</w:t>
      </w:r>
      <w:proofErr w:type="spellEnd"/>
      <w:r w:rsidRPr="00C47026">
        <w:t xml:space="preserve"> защите»;</w:t>
      </w:r>
    </w:p>
    <w:p w:rsidR="00C47026" w:rsidRPr="00C47026" w:rsidRDefault="00C47026" w:rsidP="00C47026">
      <w:r w:rsidRPr="00C47026">
        <w:lastRenderedPageBreak/>
        <w:t>2) организовать работу летних экологических лагерей для учащихся школ вилюйской группы улусов;</w:t>
      </w:r>
    </w:p>
    <w:p w:rsidR="00C47026" w:rsidRPr="00C47026" w:rsidRDefault="00C47026" w:rsidP="00C47026">
      <w:r w:rsidRPr="00C47026">
        <w:t>3) организовать совместно с Министерством жилищно-коммунального хозяйства и энергетики Республики Саха (Якутия) и муниципальными районами Республики Саха (Якутия) подготовку кадров  для эффективной  эксплуатации в</w:t>
      </w:r>
      <w:r w:rsidR="006872FD">
        <w:t>одоочистных станций и установок.</w:t>
      </w:r>
    </w:p>
    <w:p w:rsidR="00C47026" w:rsidRPr="00C47026" w:rsidRDefault="00C47026" w:rsidP="00C47026">
      <w:r w:rsidRPr="00C47026">
        <w:t>9. Министерству инноваций, цифрового развития и инфокоммуникационных технологий Республики Саха (Якутия) (</w:t>
      </w:r>
      <w:proofErr w:type="spellStart"/>
      <w:r w:rsidRPr="00C47026">
        <w:t>А.А.Семенов</w:t>
      </w:r>
      <w:proofErr w:type="spellEnd"/>
      <w:r w:rsidRPr="00C47026">
        <w:t>) организовать работу по освещению экологических вопросов в средствах массовой информации.</w:t>
      </w:r>
    </w:p>
    <w:p w:rsidR="00C47026" w:rsidRPr="00C47026" w:rsidRDefault="00C47026" w:rsidP="00C47026">
      <w:r w:rsidRPr="00C47026">
        <w:t>10. Управлению Федеральной службы по надзору в сфере природопользования по Республике Саха (Якутия) (</w:t>
      </w:r>
      <w:proofErr w:type="spellStart"/>
      <w:r w:rsidRPr="00C47026">
        <w:t>В.Р.Семенов</w:t>
      </w:r>
      <w:proofErr w:type="spellEnd"/>
      <w:r w:rsidRPr="00C47026">
        <w:t xml:space="preserve">) усилить административный надзор в сфере природоохранного законодательства. </w:t>
      </w:r>
    </w:p>
    <w:p w:rsidR="00C47026" w:rsidRPr="00C47026" w:rsidRDefault="00C47026" w:rsidP="00C47026">
      <w:r w:rsidRPr="00C47026">
        <w:t>11. Ленскому управлению Федеральной службы по экологическому, технологическому и атомному надзору (</w:t>
      </w:r>
      <w:proofErr w:type="spellStart"/>
      <w:r w:rsidRPr="00C47026">
        <w:t>Е.В.Тишин</w:t>
      </w:r>
      <w:proofErr w:type="spellEnd"/>
      <w:r w:rsidRPr="00C47026">
        <w:t>):</w:t>
      </w:r>
    </w:p>
    <w:p w:rsidR="00C47026" w:rsidRPr="00C47026" w:rsidRDefault="00C47026" w:rsidP="00C47026">
      <w:r>
        <w:t xml:space="preserve">1) </w:t>
      </w:r>
      <w:r w:rsidRPr="00C47026">
        <w:t>усилить федеральный государственный надзор в области промышленной безопасности за наиболее опасными производственными объектами, в том числе гидротехническими сооружениями;</w:t>
      </w:r>
    </w:p>
    <w:p w:rsidR="00C47026" w:rsidRPr="00C47026" w:rsidRDefault="00C47026" w:rsidP="00C47026">
      <w:r>
        <w:t xml:space="preserve">2) </w:t>
      </w:r>
      <w:r w:rsidRPr="00C47026">
        <w:t>ускорить работу по определению статуса сооружений (дамб) на дражных полигонах месторождения «</w:t>
      </w:r>
      <w:proofErr w:type="spellStart"/>
      <w:r w:rsidRPr="00C47026">
        <w:t>Иреляхская</w:t>
      </w:r>
      <w:proofErr w:type="spellEnd"/>
      <w:r w:rsidRPr="00C47026">
        <w:t xml:space="preserve"> россыпь алмазов» АК «АЛРОСА» (ПАО);</w:t>
      </w:r>
    </w:p>
    <w:p w:rsidR="00C47026" w:rsidRPr="00C47026" w:rsidRDefault="00C47026" w:rsidP="00C47026">
      <w:r>
        <w:t xml:space="preserve">3) </w:t>
      </w:r>
      <w:r w:rsidRPr="00C47026">
        <w:t xml:space="preserve">провести до 1 марта 2019 года ревизию гидротехнических сооружений, расположенных на территории Республики Саха (Якутия), и представить информацию Государственному Собранию (Ил </w:t>
      </w:r>
      <w:proofErr w:type="spellStart"/>
      <w:r w:rsidRPr="00C47026">
        <w:t>Тумэн</w:t>
      </w:r>
      <w:proofErr w:type="spellEnd"/>
      <w:r w:rsidRPr="00C47026">
        <w:t>) Республики Саха (Якутия);</w:t>
      </w:r>
    </w:p>
    <w:p w:rsidR="00C47026" w:rsidRPr="00C47026" w:rsidRDefault="00C47026" w:rsidP="00C47026">
      <w:r>
        <w:t xml:space="preserve">4) </w:t>
      </w:r>
      <w:r w:rsidRPr="00C47026">
        <w:t xml:space="preserve">организовать в </w:t>
      </w:r>
      <w:r w:rsidR="006872FD">
        <w:t>первом</w:t>
      </w:r>
      <w:r w:rsidRPr="00C47026">
        <w:t xml:space="preserve"> полугодии 2019 года проведение технического расследования причин аварии на гидротехнических сооружениях, расположенных на месторождении «</w:t>
      </w:r>
      <w:proofErr w:type="spellStart"/>
      <w:r w:rsidRPr="00C47026">
        <w:t>Иреляхская</w:t>
      </w:r>
      <w:proofErr w:type="spellEnd"/>
      <w:r w:rsidRPr="00C47026">
        <w:t xml:space="preserve"> россыпь алмазов» АК «АЛРОСА» (ПАО), в соответствии со статьей 11.1 Федерального закона от 21 июля 1997 года № 117-ФЗ «О безопасности гидротехнических сооружений»;</w:t>
      </w:r>
    </w:p>
    <w:p w:rsidR="00C47026" w:rsidRPr="00C47026" w:rsidRDefault="00C47026" w:rsidP="00C47026">
      <w:r>
        <w:t xml:space="preserve">5) </w:t>
      </w:r>
      <w:r w:rsidRPr="00C47026">
        <w:t>продолжить работу по отстаиванию в судебном порядке постановления по делу об административном правонарушении за нарушение требований к обеспечению безопасности гидротехнических сооружений, установленных законодательством Российской Федерации.</w:t>
      </w:r>
    </w:p>
    <w:p w:rsidR="00C47026" w:rsidRPr="00C47026" w:rsidRDefault="00C47026" w:rsidP="00C47026">
      <w:r>
        <w:t xml:space="preserve">6) </w:t>
      </w:r>
      <w:r w:rsidRPr="00C47026">
        <w:t xml:space="preserve">разработать до 1 апреля 2019 года план мероприятий по контролю за гидротехническими сооружениями, в том числе </w:t>
      </w:r>
      <w:proofErr w:type="spellStart"/>
      <w:r w:rsidRPr="00C47026">
        <w:t>хвостохранилищами</w:t>
      </w:r>
      <w:proofErr w:type="spellEnd"/>
      <w:r w:rsidRPr="00C47026">
        <w:t xml:space="preserve"> обогатительных комбинатов, повреждения которых могут привести к возн</w:t>
      </w:r>
      <w:r w:rsidR="006872FD">
        <w:t>икновению чрезвычайной ситуации.</w:t>
      </w:r>
    </w:p>
    <w:p w:rsidR="00C47026" w:rsidRPr="00C47026" w:rsidRDefault="00C47026" w:rsidP="00C47026">
      <w:r w:rsidRPr="00C47026">
        <w:lastRenderedPageBreak/>
        <w:t>12. Ленскому территориальному управлению Федерального агентства по рыболовству (</w:t>
      </w:r>
      <w:proofErr w:type="spellStart"/>
      <w:r w:rsidRPr="00C47026">
        <w:t>О.В.Кузьмин</w:t>
      </w:r>
      <w:proofErr w:type="spellEnd"/>
      <w:r w:rsidRPr="00C47026">
        <w:t>):</w:t>
      </w:r>
    </w:p>
    <w:p w:rsidR="00C47026" w:rsidRPr="00C47026" w:rsidRDefault="00C47026" w:rsidP="00C47026">
      <w:r w:rsidRPr="00C47026">
        <w:t>1) усилить административный надзор в сфере природоохранного законодательства;</w:t>
      </w:r>
    </w:p>
    <w:p w:rsidR="00C47026" w:rsidRPr="00C47026" w:rsidRDefault="00C47026" w:rsidP="00C47026">
      <w:r w:rsidRPr="00C47026">
        <w:t>2) предусмотреть в 2020 году создание ихтиологического</w:t>
      </w:r>
      <w:r>
        <w:t xml:space="preserve">                                  </w:t>
      </w:r>
      <w:r w:rsidRPr="00C47026">
        <w:t xml:space="preserve"> контрольно-наблюдательного пункта для постоянного мониторинга за состоянием рыбных запасов на водных объектах бассейна реки Вилюй;</w:t>
      </w:r>
    </w:p>
    <w:p w:rsidR="00C47026" w:rsidRPr="00C47026" w:rsidRDefault="00C47026" w:rsidP="00C47026">
      <w:r w:rsidRPr="00C47026">
        <w:t>3)</w:t>
      </w:r>
      <w:r>
        <w:t xml:space="preserve"> </w:t>
      </w:r>
      <w:r w:rsidRPr="00C47026">
        <w:t xml:space="preserve">совместно с Министерством экологии, природопользования и лесного хозяйства Республики Саха (Якутия) ежегодно проводить рыборазводные мероприятия на реке Вилюй ниже </w:t>
      </w:r>
      <w:proofErr w:type="spellStart"/>
      <w:r w:rsidRPr="00C47026">
        <w:t>Светлинской</w:t>
      </w:r>
      <w:proofErr w:type="spellEnd"/>
      <w:r w:rsidRPr="00C47026">
        <w:t xml:space="preserve"> гидроэлектростанции, реке </w:t>
      </w:r>
      <w:proofErr w:type="spellStart"/>
      <w:r w:rsidRPr="00C47026">
        <w:t>Марха</w:t>
      </w:r>
      <w:proofErr w:type="spellEnd"/>
      <w:r w:rsidRPr="00C47026">
        <w:t>, а также</w:t>
      </w:r>
      <w:r w:rsidR="006872FD">
        <w:t xml:space="preserve"> на</w:t>
      </w:r>
      <w:r w:rsidRPr="00C47026">
        <w:t xml:space="preserve"> озер</w:t>
      </w:r>
      <w:r w:rsidR="006872FD">
        <w:t>ах</w:t>
      </w:r>
      <w:r w:rsidRPr="00C47026">
        <w:t>, расположенных на территории вилюйской группы улусов.</w:t>
      </w:r>
    </w:p>
    <w:p w:rsidR="00C47026" w:rsidRPr="00C47026" w:rsidRDefault="00C47026" w:rsidP="00C47026">
      <w:r w:rsidRPr="00C47026">
        <w:t>13. Управлению Федеральной службы по надзору в сфере защиты прав потребителей и благополучия человека по Республике Саха (Якутия) (</w:t>
      </w:r>
      <w:proofErr w:type="spellStart"/>
      <w:r w:rsidRPr="00C47026">
        <w:t>М.Е.Игнатьева</w:t>
      </w:r>
      <w:proofErr w:type="spellEnd"/>
      <w:r w:rsidRPr="00C47026">
        <w:t>) продолжить проведение мониторинга качества питьевой воды в населенных пунктах в зоне загрязнения бассейна реки Вилюй и информирова</w:t>
      </w:r>
      <w:r w:rsidR="000C5EC4">
        <w:t>ние</w:t>
      </w:r>
      <w:r w:rsidRPr="00C47026">
        <w:t xml:space="preserve"> нас</w:t>
      </w:r>
      <w:r w:rsidR="006872FD">
        <w:t>елени</w:t>
      </w:r>
      <w:r w:rsidR="000C5EC4">
        <w:t>я</w:t>
      </w:r>
      <w:r w:rsidR="006872FD">
        <w:t xml:space="preserve"> Республики Саха (Якутия).</w:t>
      </w:r>
    </w:p>
    <w:p w:rsidR="00C47026" w:rsidRPr="00C47026" w:rsidRDefault="00C47026" w:rsidP="00C47026">
      <w:r w:rsidRPr="00C47026">
        <w:t>14.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Саха (Якутия) (</w:t>
      </w:r>
      <w:proofErr w:type="spellStart"/>
      <w:r w:rsidRPr="00C47026">
        <w:t>П.С.</w:t>
      </w:r>
      <w:r>
        <w:t>Г</w:t>
      </w:r>
      <w:r w:rsidRPr="00C47026">
        <w:t>арин</w:t>
      </w:r>
      <w:proofErr w:type="spellEnd"/>
      <w:r w:rsidRPr="00C47026">
        <w:t>) совместно с главами муниципальных образований Республики Саха (Якутия) принимать оперативные меры  по своевременному оповещению и обеспечению безопасности населения муниципального образования при поступлении оповещения о возникновении чрезвычайной ситуации.</w:t>
      </w:r>
    </w:p>
    <w:p w:rsidR="00C47026" w:rsidRPr="00C47026" w:rsidRDefault="00C47026" w:rsidP="00C47026">
      <w:r w:rsidRPr="00C47026">
        <w:t>15. Якутскому управлению по гидрометеорологии и мониторингу окружающей среды (</w:t>
      </w:r>
      <w:proofErr w:type="spellStart"/>
      <w:r w:rsidRPr="00C47026">
        <w:t>Л.И.Мурашко</w:t>
      </w:r>
      <w:proofErr w:type="spellEnd"/>
      <w:r w:rsidRPr="00C47026">
        <w:t>) совместно с администрацией муниципального образования «</w:t>
      </w:r>
      <w:proofErr w:type="spellStart"/>
      <w:r w:rsidRPr="00C47026">
        <w:t>Мирнинский</w:t>
      </w:r>
      <w:proofErr w:type="spellEnd"/>
      <w:r w:rsidRPr="00C47026">
        <w:t xml:space="preserve"> район» Республики Саха (Якутия) с учетом географического положения села </w:t>
      </w:r>
      <w:proofErr w:type="spellStart"/>
      <w:r w:rsidRPr="00C47026">
        <w:t>Сюльдюкар</w:t>
      </w:r>
      <w:proofErr w:type="spellEnd"/>
      <w:r w:rsidRPr="00C47026">
        <w:t xml:space="preserve"> </w:t>
      </w:r>
      <w:proofErr w:type="spellStart"/>
      <w:r w:rsidRPr="00C47026">
        <w:t>Мирнинского</w:t>
      </w:r>
      <w:proofErr w:type="spellEnd"/>
      <w:r w:rsidRPr="00C47026">
        <w:t xml:space="preserve"> района установить пост для постоянного мониторинга качества воды  в реках Малая </w:t>
      </w:r>
      <w:proofErr w:type="spellStart"/>
      <w:r w:rsidRPr="00C47026">
        <w:t>Ботуобия</w:t>
      </w:r>
      <w:proofErr w:type="spellEnd"/>
      <w:r w:rsidRPr="00C47026">
        <w:t xml:space="preserve"> и Вилюй.</w:t>
      </w:r>
    </w:p>
    <w:p w:rsidR="00C47026" w:rsidRPr="00C47026" w:rsidRDefault="00C47026" w:rsidP="00C47026">
      <w:r w:rsidRPr="00C47026">
        <w:t>16. Акционерной компании «АЛРОСА» (ПАО) (</w:t>
      </w:r>
      <w:proofErr w:type="spellStart"/>
      <w:r w:rsidRPr="00C47026">
        <w:t>С.С.Иванов</w:t>
      </w:r>
      <w:proofErr w:type="spellEnd"/>
      <w:r w:rsidRPr="00C47026">
        <w:t>):</w:t>
      </w:r>
    </w:p>
    <w:p w:rsidR="00C47026" w:rsidRPr="00C47026" w:rsidRDefault="00C47026" w:rsidP="00C47026">
      <w:r>
        <w:t xml:space="preserve">1) </w:t>
      </w:r>
      <w:r w:rsidRPr="00C47026">
        <w:t>обеспечить комплекс мер по ликвидации последствий прорыва дамб на дражных полигонах месторождения «</w:t>
      </w:r>
      <w:proofErr w:type="spellStart"/>
      <w:r w:rsidRPr="00C47026">
        <w:t>Иреляхская</w:t>
      </w:r>
      <w:proofErr w:type="spellEnd"/>
      <w:r w:rsidRPr="00C47026">
        <w:t xml:space="preserve"> россыпь алмазов»;</w:t>
      </w:r>
    </w:p>
    <w:p w:rsidR="00C47026" w:rsidRPr="00C47026" w:rsidRDefault="00C47026" w:rsidP="00C47026">
      <w:r>
        <w:t xml:space="preserve">2) </w:t>
      </w:r>
      <w:r w:rsidRPr="00C47026">
        <w:t xml:space="preserve">ускорить разработку технического проекта по обустройству нового </w:t>
      </w:r>
      <w:proofErr w:type="spellStart"/>
      <w:r w:rsidRPr="00C47026">
        <w:t>руслоотводного</w:t>
      </w:r>
      <w:proofErr w:type="spellEnd"/>
      <w:r w:rsidRPr="00C47026">
        <w:t xml:space="preserve"> канала, предусматривающего отвод русла реки </w:t>
      </w:r>
      <w:proofErr w:type="spellStart"/>
      <w:r w:rsidRPr="00C47026">
        <w:t>Ирелях</w:t>
      </w:r>
      <w:proofErr w:type="spellEnd"/>
      <w:r w:rsidRPr="00C47026">
        <w:t xml:space="preserve"> за дражные котлованы на всей протяженности водного объекта в целях безопасного пропуска паводковых и сезонных вод;</w:t>
      </w:r>
    </w:p>
    <w:p w:rsidR="00C47026" w:rsidRPr="00C47026" w:rsidRDefault="00C47026" w:rsidP="00C47026">
      <w:r>
        <w:lastRenderedPageBreak/>
        <w:t xml:space="preserve">3) </w:t>
      </w:r>
      <w:r w:rsidRPr="00C47026">
        <w:t>представить в Ленское управление Федеральной службы по экологическому, технологическому и атомному надзору необходимые документы для внесения всех гидротехнических сооружений в Российский регистр гидротехнических сооружений;</w:t>
      </w:r>
    </w:p>
    <w:p w:rsidR="00C47026" w:rsidRPr="00C47026" w:rsidRDefault="00C47026" w:rsidP="00C47026">
      <w:r>
        <w:t xml:space="preserve">4) </w:t>
      </w:r>
      <w:r w:rsidRPr="00C47026">
        <w:t xml:space="preserve">произвести возмещение ущерба, нанесенного водным объектам, водным биологическим ресурсам рек </w:t>
      </w:r>
      <w:proofErr w:type="spellStart"/>
      <w:r w:rsidRPr="00C47026">
        <w:t>Ирелях</w:t>
      </w:r>
      <w:proofErr w:type="spellEnd"/>
      <w:r w:rsidRPr="00C47026">
        <w:t xml:space="preserve">, Малая </w:t>
      </w:r>
      <w:proofErr w:type="spellStart"/>
      <w:r w:rsidRPr="00C47026">
        <w:t>Ботуобия</w:t>
      </w:r>
      <w:proofErr w:type="spellEnd"/>
      <w:r w:rsidRPr="00C47026">
        <w:t xml:space="preserve"> и Вилюй, в соответствии с действующим законодательством;</w:t>
      </w:r>
    </w:p>
    <w:p w:rsidR="00C47026" w:rsidRPr="00C47026" w:rsidRDefault="00C47026" w:rsidP="00C47026">
      <w:r>
        <w:t xml:space="preserve">5) </w:t>
      </w:r>
      <w:r w:rsidRPr="00C47026">
        <w:t>принять участие в разработке проекта государственной программы Республики Саха (Якутия) «Чистая вода на 2019–2023 годы» в части финансирования строительства водозаборов и установки  очистных сооружений  в населенных пунктах, расположенных  в бассейне реки Вилюй, комплексных научных исследований экологического состояния вилюйской группы улусов и здоровья населения;</w:t>
      </w:r>
    </w:p>
    <w:p w:rsidR="00C47026" w:rsidRPr="00C47026" w:rsidRDefault="00C47026" w:rsidP="00C47026">
      <w:r>
        <w:t xml:space="preserve">6) </w:t>
      </w:r>
      <w:r w:rsidRPr="00C47026">
        <w:t>предусмотреть через некоммерческую организацию «Целевой фонд будущих поколений Республики Саха (Якутия)» финансирование согласованных с Правительством Республики Саха (Якутия) мероприятий по восстановлению экосистемы бассейна реки Вилюй и обеспечению населения чистой питьевой водой на 2019–202</w:t>
      </w:r>
      <w:r w:rsidR="00EB46FA">
        <w:t>3</w:t>
      </w:r>
      <w:r w:rsidRPr="00C47026">
        <w:t xml:space="preserve"> годы;</w:t>
      </w:r>
    </w:p>
    <w:p w:rsidR="00C47026" w:rsidRPr="00C47026" w:rsidRDefault="00C47026" w:rsidP="00C47026">
      <w:r>
        <w:t xml:space="preserve">7) </w:t>
      </w:r>
      <w:r w:rsidRPr="00C47026">
        <w:t xml:space="preserve">увеличить финансирование расходов на зарыбление рек Вилюй и </w:t>
      </w:r>
      <w:proofErr w:type="spellStart"/>
      <w:r w:rsidRPr="00C47026">
        <w:t>Марха</w:t>
      </w:r>
      <w:proofErr w:type="spellEnd"/>
      <w:r w:rsidRPr="00C47026">
        <w:t>;</w:t>
      </w:r>
    </w:p>
    <w:p w:rsidR="00C47026" w:rsidRPr="00C47026" w:rsidRDefault="00C47026" w:rsidP="00C47026">
      <w:r>
        <w:t xml:space="preserve">8) </w:t>
      </w:r>
      <w:r w:rsidRPr="00C47026">
        <w:t>провести анализ возникновения возможных экологических рисков на территории бассейна реки Вилюй и разработать предложения по их минимизации;</w:t>
      </w:r>
    </w:p>
    <w:p w:rsidR="00C47026" w:rsidRPr="00C47026" w:rsidRDefault="00C47026" w:rsidP="00C47026">
      <w:r>
        <w:t xml:space="preserve">9) </w:t>
      </w:r>
      <w:r w:rsidRPr="00C47026">
        <w:t xml:space="preserve">обеспечить экологическую безопасность дамб, </w:t>
      </w:r>
      <w:proofErr w:type="spellStart"/>
      <w:r w:rsidRPr="00C47026">
        <w:t>хвостохранилищ</w:t>
      </w:r>
      <w:proofErr w:type="spellEnd"/>
      <w:r w:rsidRPr="00C47026">
        <w:t>, полигонов захоронения высокоминерализованных вод и других гидротехнических сооружений;</w:t>
      </w:r>
    </w:p>
    <w:p w:rsidR="00C47026" w:rsidRPr="00C47026" w:rsidRDefault="00C47026" w:rsidP="00C47026">
      <w:r>
        <w:t xml:space="preserve">10) </w:t>
      </w:r>
      <w:r w:rsidRPr="00C47026">
        <w:t>провести работу по страхованию  гидротехнических и иных сооружений</w:t>
      </w:r>
      <w:r w:rsidR="006872FD">
        <w:t>,</w:t>
      </w:r>
      <w:r w:rsidRPr="00C47026">
        <w:t xml:space="preserve"> объектов;</w:t>
      </w:r>
    </w:p>
    <w:p w:rsidR="00C47026" w:rsidRPr="00C47026" w:rsidRDefault="00C47026" w:rsidP="00C47026">
      <w:r>
        <w:t xml:space="preserve">11) </w:t>
      </w:r>
      <w:r w:rsidRPr="00C47026">
        <w:t>провести экологический аудит компании с целью оценки эффективности текущей системы экологического менеджмента и анализа экологических рисков;</w:t>
      </w:r>
    </w:p>
    <w:p w:rsidR="00C47026" w:rsidRPr="00C47026" w:rsidRDefault="00C47026" w:rsidP="00C47026">
      <w:r>
        <w:t xml:space="preserve">12) </w:t>
      </w:r>
      <w:r w:rsidRPr="00C47026">
        <w:t>направлять данные производственного экологического контроля в адрес Министерства экологии, природопользования и лесного хозяйства Республики Саха (Якутия).</w:t>
      </w:r>
    </w:p>
    <w:p w:rsidR="00C47026" w:rsidRPr="00C47026" w:rsidRDefault="00C47026" w:rsidP="00C47026">
      <w:r w:rsidRPr="00C47026">
        <w:t>17. Академии наук Республики Саха (Якутия) (</w:t>
      </w:r>
      <w:proofErr w:type="spellStart"/>
      <w:r w:rsidRPr="00C47026">
        <w:t>И.И.Колодезников</w:t>
      </w:r>
      <w:proofErr w:type="spellEnd"/>
      <w:r w:rsidRPr="00C47026">
        <w:t>):</w:t>
      </w:r>
    </w:p>
    <w:p w:rsidR="00C47026" w:rsidRPr="00C47026" w:rsidRDefault="00C47026" w:rsidP="00C47026">
      <w:r w:rsidRPr="00C47026">
        <w:t>1)</w:t>
      </w:r>
      <w:r>
        <w:t xml:space="preserve"> </w:t>
      </w:r>
      <w:r w:rsidRPr="00C47026">
        <w:t>провести в первом квартале 2019 года научно-практическую конференцию по вопросам комплексного медико-экологического изучения бассейна реки Вилюй;</w:t>
      </w:r>
    </w:p>
    <w:p w:rsidR="00C47026" w:rsidRPr="00C47026" w:rsidRDefault="00C47026" w:rsidP="00C47026">
      <w:r w:rsidRPr="00C47026">
        <w:t>2)</w:t>
      </w:r>
      <w:r>
        <w:t xml:space="preserve"> </w:t>
      </w:r>
      <w:r w:rsidRPr="00C47026">
        <w:t>внести в первом полугодии 2019 года на рассмотрение  Экологического совета при Главе Республики Саха (Якутия) проект программы комплексных научных исследований экологического состояния вилюйской группы улусов и здоровья населения, проживающего на этих территориях, на период с 2019 по 2023 год;</w:t>
      </w:r>
    </w:p>
    <w:p w:rsidR="00C47026" w:rsidRPr="00C47026" w:rsidRDefault="00C47026" w:rsidP="00C47026">
      <w:r w:rsidRPr="00C47026">
        <w:lastRenderedPageBreak/>
        <w:t xml:space="preserve">3) совместно с Якутским научным центром Сибирского отделения Российской </w:t>
      </w:r>
      <w:r w:rsidR="00153E6F">
        <w:t>а</w:t>
      </w:r>
      <w:r w:rsidRPr="00C47026">
        <w:t xml:space="preserve">кадемии </w:t>
      </w:r>
      <w:r w:rsidR="00153E6F">
        <w:t>н</w:t>
      </w:r>
      <w:r w:rsidRPr="00C47026">
        <w:t>аук провести анализ исследований экологической обстановки в вилюйской группе улусов в местах дислокации основн</w:t>
      </w:r>
      <w:r w:rsidR="00EB46FA">
        <w:t>ых</w:t>
      </w:r>
      <w:r w:rsidRPr="00C47026">
        <w:t xml:space="preserve"> производ</w:t>
      </w:r>
      <w:r w:rsidR="00EB46FA">
        <w:t>ительных</w:t>
      </w:r>
      <w:r w:rsidRPr="00C47026">
        <w:t xml:space="preserve"> объемов горнодобывающей промышленности и в зонах, где проводились подземные ядерные взрывы, организованных президиумом Сибирского отделения Российской </w:t>
      </w:r>
      <w:r w:rsidR="00153E6F">
        <w:t>а</w:t>
      </w:r>
      <w:r w:rsidRPr="00C47026">
        <w:t xml:space="preserve">кадемии </w:t>
      </w:r>
      <w:r w:rsidR="00153E6F">
        <w:t>н</w:t>
      </w:r>
      <w:r w:rsidRPr="00C47026">
        <w:t>аук в 90-х годах двадцатого века, в том числе проведенно</w:t>
      </w:r>
      <w:r w:rsidR="00153E6F">
        <w:t>го</w:t>
      </w:r>
      <w:r w:rsidRPr="00C47026">
        <w:t xml:space="preserve"> Вилюйской комплексной экспедиции.</w:t>
      </w:r>
    </w:p>
    <w:p w:rsidR="00C47026" w:rsidRPr="00C47026" w:rsidRDefault="00C47026" w:rsidP="00C47026">
      <w:r w:rsidRPr="00C47026">
        <w:t>18. Главам муниципального района «</w:t>
      </w:r>
      <w:proofErr w:type="spellStart"/>
      <w:r w:rsidRPr="00C47026">
        <w:t>Верхневилюйский</w:t>
      </w:r>
      <w:proofErr w:type="spellEnd"/>
      <w:r w:rsidRPr="00C47026">
        <w:t xml:space="preserve"> улус (район)» Республики Саха (Якутия), муниципального района «Вилюйский улус (район)» Республики Саха (Якутия), муниципального образования «</w:t>
      </w:r>
      <w:proofErr w:type="spellStart"/>
      <w:r w:rsidRPr="00C47026">
        <w:t>Кобяйский</w:t>
      </w:r>
      <w:proofErr w:type="spellEnd"/>
      <w:r w:rsidRPr="00C47026">
        <w:t xml:space="preserve"> улус (район)» Республики Саха (Якутия), муниципального образования «</w:t>
      </w:r>
      <w:proofErr w:type="spellStart"/>
      <w:r w:rsidRPr="00C47026">
        <w:t>Мирнинский</w:t>
      </w:r>
      <w:proofErr w:type="spellEnd"/>
      <w:r w:rsidRPr="00C47026">
        <w:t xml:space="preserve"> район» Республики Саха (Якутия), муниципального района «</w:t>
      </w:r>
      <w:proofErr w:type="spellStart"/>
      <w:r w:rsidRPr="00C47026">
        <w:t>Нюрбинский</w:t>
      </w:r>
      <w:proofErr w:type="spellEnd"/>
      <w:r w:rsidRPr="00C47026">
        <w:t xml:space="preserve"> район» Республики Саха (Якутия), муниципального района «</w:t>
      </w:r>
      <w:proofErr w:type="spellStart"/>
      <w:r w:rsidRPr="00C47026">
        <w:t>Сунтарский</w:t>
      </w:r>
      <w:proofErr w:type="spellEnd"/>
      <w:r w:rsidRPr="00C47026">
        <w:t xml:space="preserve"> улус (район)» Республики Саха (Якутия):</w:t>
      </w:r>
    </w:p>
    <w:p w:rsidR="00C47026" w:rsidRPr="00C47026" w:rsidRDefault="0078774F" w:rsidP="0078774F">
      <w:r>
        <w:t xml:space="preserve">1) </w:t>
      </w:r>
      <w:r w:rsidR="00C47026" w:rsidRPr="00C47026">
        <w:t>принимать оперативные меры по своевременному информированию и обеспечению безопасности населения муниципального образования при возникновении нештатных ситуаций с загрязнением окружающей среды;</w:t>
      </w:r>
    </w:p>
    <w:p w:rsidR="00C47026" w:rsidRPr="00C47026" w:rsidRDefault="0078774F" w:rsidP="0078774F">
      <w:r>
        <w:t xml:space="preserve">2) </w:t>
      </w:r>
      <w:r w:rsidR="00C47026" w:rsidRPr="00C47026">
        <w:t>актуализировать муниципальные целевые программы в области охраны окружающей среды, в том числе в целях создания условий для экологического просвещения и экологического образования в учреждениях дополнительного образования детей;</w:t>
      </w:r>
    </w:p>
    <w:p w:rsidR="00C47026" w:rsidRPr="00C47026" w:rsidRDefault="0078774F" w:rsidP="0078774F">
      <w:r>
        <w:t xml:space="preserve">3) </w:t>
      </w:r>
      <w:r w:rsidR="00C47026" w:rsidRPr="00C47026">
        <w:t>определить места заготовки льда в населенных пунктах с обязательным проведением лабораторных исследований;</w:t>
      </w:r>
    </w:p>
    <w:p w:rsidR="00C47026" w:rsidRPr="00C47026" w:rsidRDefault="0078774F" w:rsidP="0078774F">
      <w:r>
        <w:t xml:space="preserve">4) </w:t>
      </w:r>
      <w:r w:rsidR="00C47026" w:rsidRPr="00C47026">
        <w:t>внести до 1 марта 2019 года в Министерство жилищно-коммунального хозяйства и энергетики Республики Саха (Якутия) предложения по обеспечению населения чистой питьевой водой;</w:t>
      </w:r>
    </w:p>
    <w:p w:rsidR="00C47026" w:rsidRPr="00C47026" w:rsidRDefault="0078774F" w:rsidP="0078774F">
      <w:r>
        <w:t xml:space="preserve">5) </w:t>
      </w:r>
      <w:r w:rsidR="00C47026" w:rsidRPr="00C47026">
        <w:t>организовать совместно с Министерством образования и науки Республики Саха (Якутия) и Министерством жилищно-коммунального хозяйства и энергетики Республики Саха (Якутия) подготовку кадров для эффективной эксплуатации водоочистных станций и установок.</w:t>
      </w:r>
    </w:p>
    <w:p w:rsidR="00C47026" w:rsidRPr="00C47026" w:rsidRDefault="00C47026" w:rsidP="00C47026">
      <w:r w:rsidRPr="00C47026">
        <w:t>19. Главе муниципального образования «</w:t>
      </w:r>
      <w:proofErr w:type="spellStart"/>
      <w:r w:rsidRPr="00C47026">
        <w:t>Мирнинский</w:t>
      </w:r>
      <w:proofErr w:type="spellEnd"/>
      <w:r w:rsidRPr="00C47026">
        <w:t xml:space="preserve"> район» Республики Саха (Якутия) (</w:t>
      </w:r>
      <w:proofErr w:type="spellStart"/>
      <w:r w:rsidRPr="00C47026">
        <w:t>Р.Н.Юзмухаметов</w:t>
      </w:r>
      <w:proofErr w:type="spellEnd"/>
      <w:r w:rsidRPr="00C47026">
        <w:t>):</w:t>
      </w:r>
    </w:p>
    <w:p w:rsidR="00C47026" w:rsidRPr="00C47026" w:rsidRDefault="00C47026" w:rsidP="00C47026">
      <w:r w:rsidRPr="00C47026">
        <w:t xml:space="preserve">1) в связи с несоответствием нормам ведения рыбно-хозяйственной и хозяйственно-питьевой деятельности населения воды в реках Вилюй и </w:t>
      </w:r>
      <w:proofErr w:type="spellStart"/>
      <w:r w:rsidRPr="00C47026">
        <w:t>Кукуйдах</w:t>
      </w:r>
      <w:proofErr w:type="spellEnd"/>
      <w:r w:rsidRPr="00C47026">
        <w:t xml:space="preserve"> определить в первом полугодии 2019 года альтернативные источники для обеспечения муниципального образования «</w:t>
      </w:r>
      <w:proofErr w:type="spellStart"/>
      <w:r w:rsidRPr="00C47026">
        <w:t>Садынский</w:t>
      </w:r>
      <w:proofErr w:type="spellEnd"/>
      <w:r w:rsidRPr="00C47026">
        <w:t xml:space="preserve"> национальный</w:t>
      </w:r>
      <w:r w:rsidR="000C5EC4">
        <w:t xml:space="preserve"> эвенкийский</w:t>
      </w:r>
      <w:r w:rsidRPr="00C47026">
        <w:t xml:space="preserve"> наслег»</w:t>
      </w:r>
      <w:r w:rsidR="000C5EC4">
        <w:t xml:space="preserve"> </w:t>
      </w:r>
      <w:proofErr w:type="spellStart"/>
      <w:r w:rsidR="000C5EC4">
        <w:lastRenderedPageBreak/>
        <w:t>Мирнинского</w:t>
      </w:r>
      <w:proofErr w:type="spellEnd"/>
      <w:r w:rsidR="000C5EC4">
        <w:t xml:space="preserve"> района Республики Саха (Якутия)</w:t>
      </w:r>
      <w:r w:rsidRPr="00C47026">
        <w:t xml:space="preserve"> качественной питьевой водой, соответствующей требованиям санитарных норм и правил;</w:t>
      </w:r>
    </w:p>
    <w:p w:rsidR="00C47026" w:rsidRPr="00C47026" w:rsidRDefault="00C47026" w:rsidP="00C47026">
      <w:r w:rsidRPr="00C47026">
        <w:t>2) организовать ежегодные выездные медицинские обследования с проведением мониторинга заболеваний жителей с</w:t>
      </w:r>
      <w:r w:rsidR="00153E6F">
        <w:t>ела</w:t>
      </w:r>
      <w:r w:rsidRPr="00C47026">
        <w:t xml:space="preserve"> </w:t>
      </w:r>
      <w:proofErr w:type="spellStart"/>
      <w:r w:rsidRPr="00C47026">
        <w:t>Сюльдюкар</w:t>
      </w:r>
      <w:proofErr w:type="spellEnd"/>
      <w:r w:rsidRPr="00C47026">
        <w:t xml:space="preserve"> с участием</w:t>
      </w:r>
      <w:r w:rsidR="00153E6F">
        <w:t xml:space="preserve"> врачей</w:t>
      </w:r>
      <w:r w:rsidRPr="00C47026">
        <w:t xml:space="preserve"> центральной районной  больниц</w:t>
      </w:r>
      <w:r w:rsidR="00153E6F">
        <w:t>ы</w:t>
      </w:r>
      <w:r w:rsidRPr="00C47026">
        <w:t xml:space="preserve"> </w:t>
      </w:r>
      <w:proofErr w:type="spellStart"/>
      <w:r w:rsidRPr="00C47026">
        <w:t>Мирнинского</w:t>
      </w:r>
      <w:proofErr w:type="spellEnd"/>
      <w:r w:rsidRPr="00C47026">
        <w:t xml:space="preserve"> района. </w:t>
      </w:r>
    </w:p>
    <w:p w:rsidR="00C47026" w:rsidRPr="00C47026" w:rsidRDefault="00C47026" w:rsidP="00C47026">
      <w:r w:rsidRPr="00C47026">
        <w:t xml:space="preserve">20. Главе муниципального образования «Город Мирный» </w:t>
      </w:r>
      <w:proofErr w:type="spellStart"/>
      <w:r w:rsidRPr="00C47026">
        <w:t>Мирнинского</w:t>
      </w:r>
      <w:proofErr w:type="spellEnd"/>
      <w:r w:rsidRPr="00C47026">
        <w:t xml:space="preserve"> района Республики Саха (Якутия) (</w:t>
      </w:r>
      <w:proofErr w:type="spellStart"/>
      <w:r w:rsidRPr="00C47026">
        <w:t>К.Н.Антонов</w:t>
      </w:r>
      <w:proofErr w:type="spellEnd"/>
      <w:r w:rsidRPr="00C47026">
        <w:t>) с целью достижения установленных нормативов по качеству очистки сточных вод в городе Мирном разработать и реализовать мероприятия по реконструкцию канализационно-очистных сооружений в 2019–2020 годах с привлечением ресурсов АК «АЛРОСА» (ПАО) и других предприятий, действующих на территории муниципального образования.</w:t>
      </w:r>
    </w:p>
    <w:p w:rsidR="00C47026" w:rsidRDefault="00C47026"/>
    <w:sectPr w:rsidR="00C47026" w:rsidSect="00C4702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9F" w:rsidRDefault="0042559F" w:rsidP="00C47026">
      <w:pPr>
        <w:spacing w:line="240" w:lineRule="auto"/>
      </w:pPr>
      <w:r>
        <w:separator/>
      </w:r>
    </w:p>
  </w:endnote>
  <w:endnote w:type="continuationSeparator" w:id="0">
    <w:p w:rsidR="0042559F" w:rsidRDefault="0042559F" w:rsidP="00C47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9F" w:rsidRDefault="0042559F" w:rsidP="00C47026">
      <w:pPr>
        <w:spacing w:line="240" w:lineRule="auto"/>
      </w:pPr>
      <w:r>
        <w:separator/>
      </w:r>
    </w:p>
  </w:footnote>
  <w:footnote w:type="continuationSeparator" w:id="0">
    <w:p w:rsidR="0042559F" w:rsidRDefault="0042559F" w:rsidP="00C47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33" w:rsidRDefault="008D1533" w:rsidP="00C47026">
    <w:pPr>
      <w:pStyle w:val="a3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3057A1">
      <w:rPr>
        <w:noProof/>
      </w:rPr>
      <w:t>3</w:t>
    </w:r>
    <w:r>
      <w:fldChar w:fldCharType="end"/>
    </w:r>
  </w:p>
  <w:p w:rsidR="008D1533" w:rsidRDefault="008D1533" w:rsidP="00C47026">
    <w:pPr>
      <w:pStyle w:val="a3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01FC"/>
    <w:multiLevelType w:val="hybridMultilevel"/>
    <w:tmpl w:val="9508FF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06ED"/>
    <w:multiLevelType w:val="hybridMultilevel"/>
    <w:tmpl w:val="DEA02F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A12C94"/>
    <w:multiLevelType w:val="hybridMultilevel"/>
    <w:tmpl w:val="695A17C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580905"/>
    <w:multiLevelType w:val="hybridMultilevel"/>
    <w:tmpl w:val="74C2928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628D7497"/>
    <w:multiLevelType w:val="hybridMultilevel"/>
    <w:tmpl w:val="0804E0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A3F3B4E"/>
    <w:multiLevelType w:val="hybridMultilevel"/>
    <w:tmpl w:val="D9263B1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656B4D"/>
    <w:multiLevelType w:val="hybridMultilevel"/>
    <w:tmpl w:val="DF94F57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026"/>
    <w:rsid w:val="000C5EC4"/>
    <w:rsid w:val="0012318B"/>
    <w:rsid w:val="00124558"/>
    <w:rsid w:val="00153E6F"/>
    <w:rsid w:val="00300240"/>
    <w:rsid w:val="003057A1"/>
    <w:rsid w:val="0042559F"/>
    <w:rsid w:val="005D3667"/>
    <w:rsid w:val="0066632A"/>
    <w:rsid w:val="006872FD"/>
    <w:rsid w:val="0078774F"/>
    <w:rsid w:val="008D1533"/>
    <w:rsid w:val="008E07B6"/>
    <w:rsid w:val="009025C9"/>
    <w:rsid w:val="009F1294"/>
    <w:rsid w:val="00AF2CF4"/>
    <w:rsid w:val="00C47026"/>
    <w:rsid w:val="00C74B6D"/>
    <w:rsid w:val="00DE4646"/>
    <w:rsid w:val="00E16DBF"/>
    <w:rsid w:val="00EB46FA"/>
    <w:rsid w:val="00F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0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47026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470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47026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025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025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749A-E912-43C9-809E-0331A2D3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2019-02-04T05:29:00Z</cp:lastPrinted>
  <dcterms:created xsi:type="dcterms:W3CDTF">2019-02-05T07:45:00Z</dcterms:created>
  <dcterms:modified xsi:type="dcterms:W3CDTF">2019-02-05T07:46:00Z</dcterms:modified>
</cp:coreProperties>
</file>