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C440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44302" w:rsidRPr="00844302" w:rsidRDefault="00844302" w:rsidP="00844302">
      <w:pPr>
        <w:spacing w:line="360" w:lineRule="auto"/>
        <w:jc w:val="center"/>
        <w:rPr>
          <w:b/>
          <w:bCs/>
          <w:smallCaps/>
        </w:rPr>
      </w:pPr>
      <w:r w:rsidRPr="00844302">
        <w:rPr>
          <w:b/>
          <w:bCs/>
          <w:smallCaps/>
        </w:rPr>
        <w:t>Об изменении в составе постоянного комитета Государственного Собрания</w:t>
      </w:r>
    </w:p>
    <w:p w:rsidR="00844302" w:rsidRPr="00844302" w:rsidRDefault="00844302" w:rsidP="00844302">
      <w:pPr>
        <w:spacing w:line="360" w:lineRule="auto"/>
        <w:jc w:val="center"/>
        <w:rPr>
          <w:b/>
          <w:bCs/>
          <w:smallCaps/>
        </w:rPr>
      </w:pPr>
      <w:r w:rsidRPr="00844302">
        <w:rPr>
          <w:b/>
          <w:bCs/>
          <w:smallCaps/>
        </w:rPr>
        <w:t>(Ил Тумэн) Республики Саха (Якутия) по вопросам коренных малочисленных</w:t>
      </w:r>
    </w:p>
    <w:p w:rsidR="00074049" w:rsidRPr="00A24BA1" w:rsidRDefault="00844302" w:rsidP="00844302">
      <w:pPr>
        <w:spacing w:line="360" w:lineRule="auto"/>
        <w:jc w:val="center"/>
        <w:rPr>
          <w:b/>
          <w:bCs/>
          <w:smallCaps/>
        </w:rPr>
      </w:pPr>
      <w:r w:rsidRPr="00844302">
        <w:rPr>
          <w:b/>
          <w:bCs/>
          <w:smallCaps/>
        </w:rPr>
        <w:t>народов Севера и делам Арктики и о внесении изменения в постановление Государственного Собрания (Ил Тумэн) Республики Саха (Якутия)</w:t>
      </w:r>
      <w:r w:rsidR="00DF1C41">
        <w:rPr>
          <w:b/>
          <w:bCs/>
          <w:smallCaps/>
        </w:rPr>
        <w:t xml:space="preserve">                                       </w:t>
      </w:r>
      <w:r w:rsidRPr="00844302">
        <w:rPr>
          <w:b/>
          <w:bCs/>
          <w:smallCaps/>
        </w:rPr>
        <w:t xml:space="preserve"> </w:t>
      </w:r>
      <w:r w:rsidRPr="00844302">
        <w:rPr>
          <w:b/>
        </w:rPr>
        <w:t xml:space="preserve">«О </w:t>
      </w:r>
      <w:r w:rsidRPr="00844302">
        <w:rPr>
          <w:b/>
          <w:bCs/>
          <w:smallCaps/>
        </w:rPr>
        <w:t>составах постоянных комитетов и комиссии Государственного Собрания (Ил Тумэн) Республики Саха (Якутия) шестого созыва»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844302" w:rsidRPr="00844302" w:rsidRDefault="00074049" w:rsidP="00844302">
      <w:pPr>
        <w:spacing w:line="360" w:lineRule="auto"/>
        <w:ind w:firstLine="709"/>
        <w:jc w:val="both"/>
      </w:pPr>
      <w:r>
        <w:t xml:space="preserve">1. </w:t>
      </w:r>
      <w:r w:rsidR="00844302" w:rsidRPr="00844302">
        <w:rPr>
          <w:bCs/>
        </w:rPr>
        <w:t>Избрать народного депутата Республики Саха (Якутия) Явловскую Любовь Леонидовну членом постоянного комитета Государственного Собрания (Ил Тумэн) Республики Саха (Якутия)</w:t>
      </w:r>
      <w:r w:rsidR="00844302" w:rsidRPr="00844302">
        <w:t xml:space="preserve"> по вопросам коренных малочисленных народов Севера и делам Арктики.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 xml:space="preserve">2. Внести в подпункт 13 </w:t>
      </w:r>
      <w:r w:rsidRPr="00DF1C41">
        <w:t>пункта 1</w:t>
      </w:r>
      <w:r w:rsidRPr="00844302">
        <w:t xml:space="preserve"> постановления Государственного Собрания </w:t>
      </w:r>
      <w:r>
        <w:t xml:space="preserve">                     </w:t>
      </w:r>
      <w:r w:rsidRPr="00844302">
        <w:t>(Ил Тумэн) Республики Саха (Якутия) от 26 сентября 2018 года ГС № 12-</w:t>
      </w:r>
      <w:r w:rsidRPr="00844302">
        <w:rPr>
          <w:lang w:val="en-US"/>
        </w:rPr>
        <w:t>VI</w:t>
      </w:r>
      <w:r w:rsidRPr="00844302">
        <w:t xml:space="preserve"> «О составах постоянных комитетов и комиссии Государственного Собрания (Ил Тумэн) Республики Саха (Якутия) шестого созыва» изменение, изложив его в следующей редакции: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«13) в состав постоянного комитета Государственного Собрания (Ил Тумэн) Республики Саха (Якутия) по вопросам коренных малочисленных народов Севера и делам Арктики: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 xml:space="preserve">Голомареву Елену Христофоровну – председателем комитета </w:t>
      </w:r>
      <w:r>
        <w:t xml:space="preserve">                                            </w:t>
      </w:r>
      <w:r w:rsidRPr="00844302">
        <w:t>(на профессиональной постоянной основе);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Членова Владимира Михайловича – заместителем председателя комитета;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членами комитета: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Андреева Ивана Ивановича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Губарева Виктора Николаевича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Николаева Арсентия Прокопьевича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Николаева Мичила Кимовича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lastRenderedPageBreak/>
        <w:t>Пинигина Павла Павловича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Пустового Олега Александровича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Романова Иннокентия Ивановича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Юмшанова Петра Петровича</w:t>
      </w:r>
    </w:p>
    <w:p w:rsidR="00844302" w:rsidRPr="00844302" w:rsidRDefault="00844302" w:rsidP="00844302">
      <w:pPr>
        <w:spacing w:line="360" w:lineRule="auto"/>
        <w:ind w:firstLine="709"/>
        <w:jc w:val="both"/>
      </w:pPr>
      <w:r w:rsidRPr="00844302">
        <w:t>Явловскую Любовь Леонидовну;».</w:t>
      </w:r>
    </w:p>
    <w:p w:rsidR="00074049" w:rsidRPr="00993EA5" w:rsidRDefault="00844302" w:rsidP="00074049">
      <w:pPr>
        <w:spacing w:line="360" w:lineRule="auto"/>
        <w:ind w:firstLine="709"/>
        <w:jc w:val="both"/>
      </w:pPr>
      <w:r>
        <w:t>3</w:t>
      </w:r>
      <w:r w:rsidR="00074049" w:rsidRPr="00993EA5">
        <w:t>. Опубликовать настоящее постановление в республиканских газетах «Якутия», «Саха сирэ» и «Ил Тумэн».</w:t>
      </w:r>
    </w:p>
    <w:p w:rsidR="00074049" w:rsidRDefault="00844302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5C440C">
        <w:rPr>
          <w:i/>
        </w:rPr>
        <w:t xml:space="preserve">19 </w:t>
      </w:r>
      <w:r w:rsidR="00844302">
        <w:rPr>
          <w:i/>
        </w:rPr>
        <w:t>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5C440C">
        <w:rPr>
          <w:i/>
        </w:rPr>
        <w:t>85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8443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DE" w:rsidRDefault="00276ADE" w:rsidP="00844302">
      <w:r>
        <w:separator/>
      </w:r>
    </w:p>
  </w:endnote>
  <w:endnote w:type="continuationSeparator" w:id="0">
    <w:p w:rsidR="00276ADE" w:rsidRDefault="00276ADE" w:rsidP="0084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DE" w:rsidRDefault="00276ADE" w:rsidP="00844302">
      <w:r>
        <w:separator/>
      </w:r>
    </w:p>
  </w:footnote>
  <w:footnote w:type="continuationSeparator" w:id="0">
    <w:p w:rsidR="00276ADE" w:rsidRDefault="00276ADE" w:rsidP="0084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02" w:rsidRDefault="0084430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C440C">
      <w:rPr>
        <w:noProof/>
      </w:rPr>
      <w:t>2</w:t>
    </w:r>
    <w:r>
      <w:fldChar w:fldCharType="end"/>
    </w:r>
  </w:p>
  <w:p w:rsidR="00844302" w:rsidRDefault="0084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302"/>
    <w:rsid w:val="0003475D"/>
    <w:rsid w:val="00067523"/>
    <w:rsid w:val="00074049"/>
    <w:rsid w:val="001369BA"/>
    <w:rsid w:val="001D73C2"/>
    <w:rsid w:val="0026222D"/>
    <w:rsid w:val="00276ADE"/>
    <w:rsid w:val="004C7741"/>
    <w:rsid w:val="004C7798"/>
    <w:rsid w:val="005A1EBF"/>
    <w:rsid w:val="005C440C"/>
    <w:rsid w:val="00637FFD"/>
    <w:rsid w:val="0070788D"/>
    <w:rsid w:val="007B68F8"/>
    <w:rsid w:val="008209F0"/>
    <w:rsid w:val="00844302"/>
    <w:rsid w:val="00A237B1"/>
    <w:rsid w:val="00A80E88"/>
    <w:rsid w:val="00D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84430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4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4302"/>
    <w:rPr>
      <w:sz w:val="24"/>
      <w:szCs w:val="24"/>
    </w:rPr>
  </w:style>
  <w:style w:type="paragraph" w:styleId="a8">
    <w:name w:val="footer"/>
    <w:basedOn w:val="a"/>
    <w:link w:val="a9"/>
    <w:rsid w:val="0084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443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2018-12-20T00:53:00Z</dcterms:created>
  <dcterms:modified xsi:type="dcterms:W3CDTF">2018-12-20T00:53:00Z</dcterms:modified>
</cp:coreProperties>
</file>