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81C7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D2561A" w:rsidRDefault="00D2561A" w:rsidP="000044A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mallCaps/>
          <w:lang w:eastAsia="en-US"/>
        </w:rPr>
      </w:pPr>
    </w:p>
    <w:p w:rsidR="000044AC" w:rsidRPr="000044AC" w:rsidRDefault="000044AC" w:rsidP="000044A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mallCaps/>
          <w:lang w:val="sah-RU" w:eastAsia="en-US"/>
        </w:rPr>
      </w:pPr>
      <w:r w:rsidRPr="000044AC">
        <w:rPr>
          <w:rFonts w:eastAsia="Calibri"/>
          <w:b/>
          <w:smallCaps/>
          <w:lang w:eastAsia="en-US"/>
        </w:rPr>
        <w:t xml:space="preserve">Об </w:t>
      </w:r>
      <w:r w:rsidRPr="000044AC">
        <w:rPr>
          <w:rFonts w:eastAsia="Calibri"/>
          <w:b/>
          <w:smallCaps/>
          <w:lang w:eastAsia="en-US" w:bidi="ru-RU"/>
        </w:rPr>
        <w:t xml:space="preserve">административно-территориальном </w:t>
      </w:r>
      <w:r w:rsidRPr="000044AC">
        <w:rPr>
          <w:rFonts w:eastAsia="Calibri"/>
          <w:b/>
          <w:smallCaps/>
          <w:lang w:val="sah-RU" w:eastAsia="en-US"/>
        </w:rPr>
        <w:t xml:space="preserve">устройстве </w:t>
      </w:r>
    </w:p>
    <w:p w:rsidR="000044AC" w:rsidRPr="000044AC" w:rsidRDefault="000044AC" w:rsidP="000044A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mallCaps/>
          <w:lang w:eastAsia="en-US" w:bidi="ru-RU"/>
        </w:rPr>
      </w:pPr>
      <w:proofErr w:type="spellStart"/>
      <w:r w:rsidRPr="000044AC">
        <w:rPr>
          <w:rFonts w:eastAsia="Calibri"/>
          <w:b/>
          <w:smallCaps/>
          <w:lang w:eastAsia="en-US" w:bidi="ru-RU"/>
        </w:rPr>
        <w:t>Нерюнгринского</w:t>
      </w:r>
      <w:proofErr w:type="spellEnd"/>
      <w:r w:rsidRPr="000044AC">
        <w:rPr>
          <w:rFonts w:eastAsia="Calibri"/>
          <w:b/>
          <w:smallCaps/>
          <w:lang w:eastAsia="en-US" w:bidi="ru-RU"/>
        </w:rPr>
        <w:t xml:space="preserve"> района Республики Саха (Якутия)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D2561A" w:rsidRDefault="00D2561A" w:rsidP="00074049">
      <w:pPr>
        <w:spacing w:line="360" w:lineRule="auto"/>
        <w:ind w:firstLine="709"/>
        <w:jc w:val="both"/>
      </w:pPr>
    </w:p>
    <w:p w:rsidR="000044AC" w:rsidRPr="000044AC" w:rsidRDefault="000044AC" w:rsidP="00E57BD9">
      <w:pPr>
        <w:spacing w:line="360" w:lineRule="auto"/>
        <w:ind w:firstLine="709"/>
        <w:jc w:val="both"/>
      </w:pPr>
      <w:r w:rsidRPr="000044AC">
        <w:t xml:space="preserve">Рассмотрев решение </w:t>
      </w:r>
      <w:proofErr w:type="spellStart"/>
      <w:r w:rsidRPr="000044AC">
        <w:t>Нерюнгринского</w:t>
      </w:r>
      <w:proofErr w:type="spellEnd"/>
      <w:r w:rsidRPr="000044AC">
        <w:t xml:space="preserve"> районного Совета депутатов </w:t>
      </w:r>
      <w:r w:rsidR="00E57BD9">
        <w:br/>
      </w:r>
      <w:r w:rsidRPr="000044AC">
        <w:t xml:space="preserve">от 8 </w:t>
      </w:r>
      <w:r w:rsidR="00D817CC">
        <w:t>августа</w:t>
      </w:r>
      <w:r w:rsidRPr="000044AC">
        <w:t xml:space="preserve"> 2018 г</w:t>
      </w:r>
      <w:r>
        <w:t>ода</w:t>
      </w:r>
      <w:r w:rsidRPr="000044AC">
        <w:t xml:space="preserve"> № 2-47, постановление Правительства Республики Саха (Якутия) </w:t>
      </w:r>
      <w:r w:rsidR="00E57BD9">
        <w:br/>
      </w:r>
      <w:r w:rsidRPr="000044AC">
        <w:t xml:space="preserve">от 2 ноября 2018 </w:t>
      </w:r>
      <w:r>
        <w:t xml:space="preserve">года </w:t>
      </w:r>
      <w:r w:rsidRPr="000044AC">
        <w:t xml:space="preserve">№ 292 «Об административно-территориальном устройстве </w:t>
      </w:r>
      <w:proofErr w:type="spellStart"/>
      <w:r w:rsidRPr="000044AC">
        <w:t>Нерюнгринского</w:t>
      </w:r>
      <w:proofErr w:type="spellEnd"/>
      <w:r w:rsidRPr="000044AC">
        <w:t xml:space="preserve"> района Республики Саха (Якутия)», в соответствии </w:t>
      </w:r>
      <w:r w:rsidR="00E57BD9">
        <w:br/>
      </w:r>
      <w:r w:rsidRPr="000044AC">
        <w:rPr>
          <w:lang w:val="sah-RU"/>
        </w:rPr>
        <w:t>со статьями 12, 13</w:t>
      </w:r>
      <w:r w:rsidR="00E57BD9">
        <w:rPr>
          <w:lang w:val="sah-RU"/>
        </w:rPr>
        <w:t xml:space="preserve"> и</w:t>
      </w:r>
      <w:r w:rsidRPr="000044AC">
        <w:rPr>
          <w:lang w:val="sah-RU"/>
        </w:rPr>
        <w:t xml:space="preserve"> 14 Закона Республики Саха (Якутия) </w:t>
      </w:r>
      <w:r w:rsidR="00E57BD9" w:rsidRPr="00E57BD9">
        <w:t xml:space="preserve">от 6 июля 1995 года З </w:t>
      </w:r>
      <w:r w:rsidR="00E57BD9">
        <w:t>№</w:t>
      </w:r>
      <w:r w:rsidR="00E57BD9" w:rsidRPr="00E57BD9">
        <w:t xml:space="preserve"> 77-I</w:t>
      </w:r>
      <w:r w:rsidR="00E57BD9">
        <w:t xml:space="preserve"> </w:t>
      </w:r>
      <w:r w:rsidRPr="000044AC">
        <w:t>«О</w:t>
      </w:r>
      <w:r w:rsidRPr="000044AC">
        <w:rPr>
          <w:lang w:val="sah-RU"/>
        </w:rPr>
        <w:t>б административно-территориальном устройстве Республики Саха (Якутия)</w:t>
      </w:r>
      <w:r w:rsidRPr="000044AC">
        <w:t xml:space="preserve">», </w:t>
      </w:r>
      <w:r w:rsidRPr="000044AC">
        <w:rPr>
          <w:lang w:val="sah-RU"/>
        </w:rPr>
        <w:t>Положением о порядке решения вопросов</w:t>
      </w:r>
      <w:r>
        <w:rPr>
          <w:lang w:val="sah-RU"/>
        </w:rPr>
        <w:t xml:space="preserve"> </w:t>
      </w:r>
      <w:r w:rsidRPr="000044AC">
        <w:rPr>
          <w:lang w:val="sah-RU"/>
        </w:rPr>
        <w:t xml:space="preserve">административно-территориального устройства Республики Саха (Якутия), </w:t>
      </w:r>
      <w:r w:rsidR="003F73F1">
        <w:rPr>
          <w:lang w:val="sah-RU"/>
        </w:rPr>
        <w:t>утвержденны</w:t>
      </w:r>
      <w:r w:rsidR="007567FD">
        <w:rPr>
          <w:lang w:val="sah-RU"/>
        </w:rPr>
        <w:t>м</w:t>
      </w:r>
      <w:r w:rsidR="003F73F1">
        <w:rPr>
          <w:lang w:val="sah-RU"/>
        </w:rPr>
        <w:t xml:space="preserve"> </w:t>
      </w:r>
      <w:r w:rsidR="00BF25E5">
        <w:rPr>
          <w:lang w:val="sah-RU"/>
        </w:rPr>
        <w:t>п</w:t>
      </w:r>
      <w:r w:rsidR="003F73F1">
        <w:rPr>
          <w:lang w:val="sah-RU"/>
        </w:rPr>
        <w:t xml:space="preserve">остановлением Правительства Республики Саха (Якутия) от </w:t>
      </w:r>
      <w:r w:rsidR="00D817CC">
        <w:rPr>
          <w:lang w:val="sah-RU"/>
        </w:rPr>
        <w:t>29 апреля 1996</w:t>
      </w:r>
      <w:r w:rsidR="003F73F1">
        <w:rPr>
          <w:lang w:val="sah-RU"/>
        </w:rPr>
        <w:t xml:space="preserve"> года № </w:t>
      </w:r>
      <w:r w:rsidR="00D817CC">
        <w:rPr>
          <w:lang w:val="sah-RU"/>
        </w:rPr>
        <w:t>194</w:t>
      </w:r>
      <w:r w:rsidR="003F73F1">
        <w:rPr>
          <w:lang w:val="sah-RU"/>
        </w:rPr>
        <w:t xml:space="preserve">, </w:t>
      </w:r>
      <w:r w:rsidRPr="000044AC">
        <w:t xml:space="preserve">Государственное Собрание (Ил </w:t>
      </w:r>
      <w:proofErr w:type="spellStart"/>
      <w:r w:rsidRPr="000044AC">
        <w:t>Тумэн</w:t>
      </w:r>
      <w:proofErr w:type="spellEnd"/>
      <w:r w:rsidRPr="000044AC">
        <w:t>) Республики Саха (Якутия)</w:t>
      </w:r>
      <w:r w:rsidR="00E57BD9">
        <w:t xml:space="preserve">     </w:t>
      </w:r>
      <w:bookmarkStart w:id="0" w:name="_GoBack"/>
      <w:bookmarkEnd w:id="0"/>
      <w:r w:rsidRPr="000044AC">
        <w:rPr>
          <w:i/>
        </w:rPr>
        <w:t xml:space="preserve">п о с т а н о в л я е т: </w:t>
      </w:r>
    </w:p>
    <w:p w:rsidR="000044AC" w:rsidRPr="000044AC" w:rsidRDefault="000044AC" w:rsidP="000044AC">
      <w:pPr>
        <w:spacing w:line="360" w:lineRule="auto"/>
        <w:ind w:firstLine="709"/>
        <w:jc w:val="both"/>
      </w:pPr>
      <w:r w:rsidRPr="000044AC">
        <w:rPr>
          <w:lang w:val="sah-RU"/>
        </w:rPr>
        <w:t>1.</w:t>
      </w:r>
      <w:r>
        <w:rPr>
          <w:lang w:val="sah-RU"/>
        </w:rPr>
        <w:t xml:space="preserve"> </w:t>
      </w:r>
      <w:r w:rsidRPr="000044AC">
        <w:t xml:space="preserve">Установить согласно описанию границу административно-территориальной единицы </w:t>
      </w:r>
      <w:r>
        <w:t>–</w:t>
      </w:r>
      <w:r w:rsidRPr="000044AC">
        <w:t xml:space="preserve"> </w:t>
      </w:r>
      <w:proofErr w:type="spellStart"/>
      <w:r w:rsidRPr="000044AC">
        <w:t>Нерюнгринского</w:t>
      </w:r>
      <w:proofErr w:type="spellEnd"/>
      <w:r w:rsidRPr="000044AC">
        <w:t xml:space="preserve"> района Республики Саха (Якутия)</w:t>
      </w:r>
      <w:r w:rsidRPr="000044AC">
        <w:rPr>
          <w:lang w:val="sah-RU"/>
        </w:rPr>
        <w:t>.</w:t>
      </w:r>
    </w:p>
    <w:p w:rsidR="000044AC" w:rsidRPr="000044AC" w:rsidRDefault="000044AC" w:rsidP="000044AC">
      <w:pPr>
        <w:spacing w:line="360" w:lineRule="auto"/>
        <w:ind w:firstLine="709"/>
        <w:jc w:val="both"/>
      </w:pPr>
      <w:r w:rsidRPr="000044AC">
        <w:t>2.</w:t>
      </w:r>
      <w:r>
        <w:t xml:space="preserve"> </w:t>
      </w:r>
      <w:r w:rsidRPr="000044AC">
        <w:t xml:space="preserve">Определить город Нерюнгри административным центром </w:t>
      </w:r>
      <w:r w:rsidR="00D2561A">
        <w:br/>
      </w:r>
      <w:r w:rsidRPr="000044AC">
        <w:t xml:space="preserve">административно-территориальной единицы – </w:t>
      </w:r>
      <w:r w:rsidRPr="000044AC">
        <w:rPr>
          <w:lang w:val="sah-RU"/>
        </w:rPr>
        <w:t>Нерюнгринского района Республики Саха (Якутия).</w:t>
      </w:r>
    </w:p>
    <w:p w:rsidR="000044AC" w:rsidRPr="000044AC" w:rsidRDefault="000044AC" w:rsidP="000044AC">
      <w:pPr>
        <w:spacing w:line="360" w:lineRule="auto"/>
        <w:ind w:firstLine="709"/>
        <w:jc w:val="both"/>
      </w:pPr>
      <w:r w:rsidRPr="000044AC">
        <w:t>3.</w:t>
      </w:r>
      <w:r>
        <w:t xml:space="preserve"> </w:t>
      </w:r>
      <w:r w:rsidRPr="000044AC">
        <w:t>Определить</w:t>
      </w:r>
      <w:r w:rsidRPr="000044AC">
        <w:rPr>
          <w:lang w:val="sah-RU"/>
        </w:rPr>
        <w:t xml:space="preserve"> состав административно-территориальной единицы </w:t>
      </w:r>
      <w:r>
        <w:rPr>
          <w:lang w:val="sah-RU"/>
        </w:rPr>
        <w:t>–</w:t>
      </w:r>
      <w:r w:rsidRPr="000044AC">
        <w:rPr>
          <w:lang w:val="sah-RU"/>
        </w:rPr>
        <w:t xml:space="preserve"> Нерюнгринского</w:t>
      </w:r>
      <w:r>
        <w:rPr>
          <w:lang w:val="sah-RU"/>
        </w:rPr>
        <w:t xml:space="preserve"> </w:t>
      </w:r>
      <w:r w:rsidRPr="000044AC">
        <w:rPr>
          <w:lang w:val="sah-RU"/>
        </w:rPr>
        <w:t xml:space="preserve">района Республики Саха (Якутия) со следующими низовыми административно-территориальными единицами: город Нерюнгри, поселок Беркакит, поселок Золотинка, поселок Нагорный, поселок Серебряный Бор, поселок Хани, </w:t>
      </w:r>
      <w:r>
        <w:rPr>
          <w:lang w:val="sah-RU"/>
        </w:rPr>
        <w:br/>
      </w:r>
      <w:r w:rsidRPr="000044AC">
        <w:rPr>
          <w:lang w:val="sah-RU"/>
        </w:rPr>
        <w:t xml:space="preserve">поселок Чульман, Иенгринский эвенкийский национальный наслег (сельский округ), </w:t>
      </w:r>
      <w:r>
        <w:rPr>
          <w:lang w:val="sah-RU"/>
        </w:rPr>
        <w:br/>
      </w:r>
      <w:r w:rsidRPr="000044AC">
        <w:rPr>
          <w:lang w:val="sah-RU"/>
        </w:rPr>
        <w:t>село Большой Хатыми, село Иенгра</w:t>
      </w:r>
      <w:r w:rsidRPr="000044AC">
        <w:t>.</w:t>
      </w:r>
    </w:p>
    <w:p w:rsidR="00074049" w:rsidRPr="00993EA5" w:rsidRDefault="000044AC" w:rsidP="00074049">
      <w:pPr>
        <w:spacing w:line="360" w:lineRule="auto"/>
        <w:ind w:firstLine="709"/>
        <w:jc w:val="both"/>
      </w:pPr>
      <w:r>
        <w:t>4</w:t>
      </w:r>
      <w:r w:rsidR="00074049" w:rsidRPr="00993EA5">
        <w:t xml:space="preserve">. 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D2561A" w:rsidRDefault="00D2561A" w:rsidP="00074049">
      <w:pPr>
        <w:spacing w:line="360" w:lineRule="auto"/>
        <w:ind w:firstLine="709"/>
        <w:jc w:val="both"/>
      </w:pPr>
    </w:p>
    <w:p w:rsidR="00D2561A" w:rsidRDefault="00D2561A" w:rsidP="00074049">
      <w:pPr>
        <w:spacing w:line="360" w:lineRule="auto"/>
        <w:ind w:firstLine="709"/>
        <w:jc w:val="both"/>
      </w:pPr>
    </w:p>
    <w:p w:rsidR="00074049" w:rsidRDefault="000044AC" w:rsidP="00074049">
      <w:pPr>
        <w:spacing w:line="360" w:lineRule="auto"/>
        <w:ind w:firstLine="709"/>
        <w:jc w:val="both"/>
      </w:pPr>
      <w:r>
        <w:lastRenderedPageBreak/>
        <w:t>5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D2561A" w:rsidRDefault="00D2561A" w:rsidP="00074049">
      <w:pPr>
        <w:spacing w:line="360" w:lineRule="auto"/>
        <w:ind w:firstLine="709"/>
        <w:jc w:val="both"/>
      </w:pPr>
    </w:p>
    <w:p w:rsidR="00D2561A" w:rsidRDefault="00D2561A" w:rsidP="00074049">
      <w:pPr>
        <w:spacing w:line="360" w:lineRule="auto"/>
        <w:ind w:firstLine="709"/>
        <w:jc w:val="both"/>
      </w:pPr>
    </w:p>
    <w:p w:rsidR="00D2561A" w:rsidRDefault="00D2561A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21716">
        <w:rPr>
          <w:i/>
        </w:rPr>
        <w:t xml:space="preserve">19 </w:t>
      </w:r>
      <w:r w:rsidR="00CB61EB">
        <w:rPr>
          <w:i/>
        </w:rPr>
        <w:t>д</w:t>
      </w:r>
      <w:r w:rsidR="000044AC">
        <w:rPr>
          <w:i/>
        </w:rPr>
        <w:t>екабря 2018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CB61EB">
        <w:rPr>
          <w:i/>
        </w:rPr>
        <w:t>78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567F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70" w:rsidRDefault="00381C70" w:rsidP="007567FD">
      <w:r>
        <w:separator/>
      </w:r>
    </w:p>
  </w:endnote>
  <w:endnote w:type="continuationSeparator" w:id="0">
    <w:p w:rsidR="00381C70" w:rsidRDefault="00381C70" w:rsidP="0075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70" w:rsidRDefault="00381C70" w:rsidP="007567FD">
      <w:r>
        <w:separator/>
      </w:r>
    </w:p>
  </w:footnote>
  <w:footnote w:type="continuationSeparator" w:id="0">
    <w:p w:rsidR="00381C70" w:rsidRDefault="00381C70" w:rsidP="00756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FD" w:rsidRDefault="007567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7BD9">
      <w:rPr>
        <w:noProof/>
      </w:rPr>
      <w:t>2</w:t>
    </w:r>
    <w:r>
      <w:fldChar w:fldCharType="end"/>
    </w:r>
  </w:p>
  <w:p w:rsidR="007567FD" w:rsidRDefault="00756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4AC"/>
    <w:rsid w:val="000044AC"/>
    <w:rsid w:val="0003475D"/>
    <w:rsid w:val="00067523"/>
    <w:rsid w:val="00074049"/>
    <w:rsid w:val="001369BA"/>
    <w:rsid w:val="001D73C2"/>
    <w:rsid w:val="00221716"/>
    <w:rsid w:val="0026222D"/>
    <w:rsid w:val="00381C70"/>
    <w:rsid w:val="003F73F1"/>
    <w:rsid w:val="00445268"/>
    <w:rsid w:val="004C7741"/>
    <w:rsid w:val="004C7798"/>
    <w:rsid w:val="005A1EBF"/>
    <w:rsid w:val="00637FFD"/>
    <w:rsid w:val="0070788D"/>
    <w:rsid w:val="007567FD"/>
    <w:rsid w:val="007B68F8"/>
    <w:rsid w:val="008209F0"/>
    <w:rsid w:val="009B53F8"/>
    <w:rsid w:val="00A237B1"/>
    <w:rsid w:val="00A80E88"/>
    <w:rsid w:val="00BF25E5"/>
    <w:rsid w:val="00CB61EB"/>
    <w:rsid w:val="00D2561A"/>
    <w:rsid w:val="00D817CC"/>
    <w:rsid w:val="00E57BD9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7567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567FD"/>
    <w:rPr>
      <w:sz w:val="24"/>
      <w:szCs w:val="24"/>
    </w:rPr>
  </w:style>
  <w:style w:type="paragraph" w:styleId="a7">
    <w:name w:val="footer"/>
    <w:basedOn w:val="a"/>
    <w:link w:val="a8"/>
    <w:rsid w:val="007567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567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2018-12-21T00:55:00Z</cp:lastPrinted>
  <dcterms:created xsi:type="dcterms:W3CDTF">2018-12-20T00:50:00Z</dcterms:created>
  <dcterms:modified xsi:type="dcterms:W3CDTF">2018-12-21T00:56:00Z</dcterms:modified>
</cp:coreProperties>
</file>