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FB" w:rsidRDefault="009026FB" w:rsidP="009026FB">
      <w:pPr>
        <w:jc w:val="right"/>
      </w:pPr>
      <w:bookmarkStart w:id="0" w:name="_GoBack"/>
      <w:bookmarkEnd w:id="0"/>
      <w:r>
        <w:t xml:space="preserve">Вносится народными депутатами </w:t>
      </w:r>
    </w:p>
    <w:p w:rsidR="009026FB" w:rsidRDefault="009026FB" w:rsidP="009026FB">
      <w:pPr>
        <w:jc w:val="right"/>
      </w:pPr>
      <w:r>
        <w:t>Республики Саха (Якутия)</w:t>
      </w:r>
    </w:p>
    <w:p w:rsidR="009026FB" w:rsidRDefault="009026FB" w:rsidP="009026FB">
      <w:pPr>
        <w:jc w:val="right"/>
      </w:pPr>
      <w:proofErr w:type="spellStart"/>
      <w:r>
        <w:t>П.В.Гоголевым</w:t>
      </w:r>
      <w:proofErr w:type="spellEnd"/>
      <w:r>
        <w:t xml:space="preserve">, </w:t>
      </w:r>
      <w:proofErr w:type="spellStart"/>
      <w:r>
        <w:t>А.А.Григорьевой</w:t>
      </w:r>
      <w:proofErr w:type="spellEnd"/>
      <w:r>
        <w:t xml:space="preserve">, </w:t>
      </w:r>
    </w:p>
    <w:p w:rsidR="009026FB" w:rsidRDefault="009026FB" w:rsidP="009026FB">
      <w:pPr>
        <w:jc w:val="right"/>
      </w:pPr>
      <w:proofErr w:type="spellStart"/>
      <w:r>
        <w:t>В.Н.Губаревым</w:t>
      </w:r>
      <w:proofErr w:type="spellEnd"/>
      <w:r>
        <w:t xml:space="preserve">, </w:t>
      </w:r>
      <w:proofErr w:type="spellStart"/>
      <w:r>
        <w:t>Ф.В.Габышевой</w:t>
      </w:r>
      <w:proofErr w:type="spellEnd"/>
      <w:r>
        <w:t>,</w:t>
      </w:r>
    </w:p>
    <w:p w:rsidR="009026FB" w:rsidRDefault="009026FB" w:rsidP="009026FB">
      <w:pPr>
        <w:jc w:val="right"/>
      </w:pPr>
      <w:proofErr w:type="spellStart"/>
      <w:r>
        <w:t>М.Д.Гуляевым</w:t>
      </w:r>
      <w:proofErr w:type="spellEnd"/>
      <w:r>
        <w:t xml:space="preserve">, </w:t>
      </w:r>
      <w:proofErr w:type="spellStart"/>
      <w:r>
        <w:t>Ю.М.Николаевым</w:t>
      </w:r>
      <w:proofErr w:type="spellEnd"/>
      <w:r>
        <w:t xml:space="preserve">, </w:t>
      </w:r>
    </w:p>
    <w:p w:rsidR="009026FB" w:rsidRDefault="009026FB" w:rsidP="009026FB">
      <w:pPr>
        <w:jc w:val="right"/>
      </w:pPr>
      <w:proofErr w:type="spellStart"/>
      <w:r>
        <w:t>В.М.Прокопьевым</w:t>
      </w:r>
      <w:proofErr w:type="spellEnd"/>
      <w:r>
        <w:t xml:space="preserve">, </w:t>
      </w:r>
      <w:proofErr w:type="spellStart"/>
      <w:r>
        <w:t>М.Н.Христофоровой</w:t>
      </w:r>
      <w:proofErr w:type="spellEnd"/>
      <w:r>
        <w:t xml:space="preserve">, </w:t>
      </w:r>
    </w:p>
    <w:p w:rsidR="009026FB" w:rsidRDefault="009026FB" w:rsidP="009026FB">
      <w:pPr>
        <w:jc w:val="right"/>
      </w:pPr>
      <w:proofErr w:type="spellStart"/>
      <w:r>
        <w:t>В.И.Чичигинаровым</w:t>
      </w:r>
      <w:proofErr w:type="spellEnd"/>
      <w:r>
        <w:t xml:space="preserve">, </w:t>
      </w:r>
      <w:proofErr w:type="spellStart"/>
      <w:r>
        <w:t>П.Р.Аммосовым</w:t>
      </w:r>
      <w:proofErr w:type="spellEnd"/>
      <w:r>
        <w:t xml:space="preserve">, </w:t>
      </w:r>
    </w:p>
    <w:p w:rsidR="009026FB" w:rsidRDefault="009026FB" w:rsidP="009026FB">
      <w:pPr>
        <w:jc w:val="right"/>
      </w:pPr>
      <w:proofErr w:type="spellStart"/>
      <w:r>
        <w:t>И.И.Григорьевым</w:t>
      </w:r>
      <w:proofErr w:type="spellEnd"/>
      <w:r>
        <w:t xml:space="preserve">, </w:t>
      </w:r>
      <w:proofErr w:type="spellStart"/>
      <w:r>
        <w:t>Л.Л.Явловской</w:t>
      </w:r>
      <w:proofErr w:type="spellEnd"/>
      <w:r>
        <w:t xml:space="preserve">, </w:t>
      </w:r>
    </w:p>
    <w:p w:rsidR="009026FB" w:rsidRDefault="009026FB" w:rsidP="009026FB">
      <w:pPr>
        <w:jc w:val="right"/>
      </w:pPr>
      <w:proofErr w:type="spellStart"/>
      <w:r>
        <w:t>Н.Л.Румянцевой</w:t>
      </w:r>
      <w:proofErr w:type="spellEnd"/>
      <w:r>
        <w:t xml:space="preserve">, </w:t>
      </w:r>
      <w:proofErr w:type="spellStart"/>
      <w:r>
        <w:t>С.М.Березиным</w:t>
      </w:r>
      <w:proofErr w:type="spellEnd"/>
      <w:r>
        <w:t xml:space="preserve">, </w:t>
      </w:r>
    </w:p>
    <w:p w:rsidR="009026FB" w:rsidRDefault="009026FB" w:rsidP="009026FB">
      <w:pPr>
        <w:jc w:val="right"/>
      </w:pPr>
      <w:proofErr w:type="spellStart"/>
      <w:r>
        <w:t>Р.В.Солнышкиной</w:t>
      </w:r>
      <w:proofErr w:type="spellEnd"/>
    </w:p>
    <w:p w:rsidR="009026FB" w:rsidRDefault="009026FB" w:rsidP="009026FB"/>
    <w:p w:rsidR="009026FB" w:rsidRDefault="009026FB" w:rsidP="009026FB">
      <w:pPr>
        <w:jc w:val="right"/>
      </w:pPr>
      <w:r>
        <w:t xml:space="preserve">Проект </w:t>
      </w:r>
    </w:p>
    <w:p w:rsidR="009026FB" w:rsidRDefault="009026FB" w:rsidP="009026FB"/>
    <w:p w:rsidR="009026FB" w:rsidRDefault="009026FB" w:rsidP="009026FB">
      <w:pPr>
        <w:ind w:firstLine="0"/>
        <w:jc w:val="center"/>
      </w:pPr>
      <w:r>
        <w:t>З А К О Н</w:t>
      </w:r>
    </w:p>
    <w:p w:rsidR="009026FB" w:rsidRDefault="009026FB" w:rsidP="009026FB">
      <w:pPr>
        <w:ind w:firstLine="0"/>
        <w:jc w:val="center"/>
      </w:pPr>
      <w:r>
        <w:t>РЕСПУБЛИКИ САХА (ЯКУТИЯ)</w:t>
      </w:r>
    </w:p>
    <w:p w:rsidR="009026FB" w:rsidRDefault="009026FB" w:rsidP="009026FB">
      <w:pPr>
        <w:ind w:firstLine="0"/>
        <w:jc w:val="center"/>
      </w:pPr>
    </w:p>
    <w:p w:rsidR="009026FB" w:rsidRPr="009026FB" w:rsidRDefault="009026FB" w:rsidP="009026FB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9026FB">
        <w:rPr>
          <w:rFonts w:ascii="Times New Roman Полужирный" w:hAnsi="Times New Roman Полужирный"/>
          <w:b/>
          <w:smallCaps/>
        </w:rPr>
        <w:t>О внесении изменений в Закон Республики Саха (Якутия)</w:t>
      </w:r>
    </w:p>
    <w:p w:rsidR="009026FB" w:rsidRPr="009026FB" w:rsidRDefault="009026FB" w:rsidP="009026FB">
      <w:pPr>
        <w:ind w:firstLine="0"/>
        <w:jc w:val="center"/>
        <w:rPr>
          <w:rFonts w:ascii="Times New Roman Полужирный" w:hAnsi="Times New Roman Полужирный"/>
          <w:b/>
          <w:smallCaps/>
        </w:rPr>
      </w:pPr>
      <w:r w:rsidRPr="009026FB">
        <w:rPr>
          <w:rFonts w:ascii="Times New Roman Полужирный" w:hAnsi="Times New Roman Полужирный"/>
          <w:b/>
          <w:smallCaps/>
        </w:rPr>
        <w:t>«О мерах социальной поддержки детей Великой Отечественной войны – граждан, не достигших совершеннолетия на 3 сентября 1945 года»</w:t>
      </w:r>
    </w:p>
    <w:p w:rsidR="009026FB" w:rsidRDefault="009026FB" w:rsidP="009026FB"/>
    <w:p w:rsidR="009026FB" w:rsidRDefault="009026FB" w:rsidP="009026FB"/>
    <w:p w:rsidR="009026FB" w:rsidRPr="009026FB" w:rsidRDefault="009026FB" w:rsidP="009026FB">
      <w:pPr>
        <w:rPr>
          <w:b/>
          <w:i/>
        </w:rPr>
      </w:pPr>
      <w:r w:rsidRPr="009026FB">
        <w:rPr>
          <w:b/>
          <w:i/>
        </w:rPr>
        <w:t>Статья 1</w:t>
      </w:r>
    </w:p>
    <w:p w:rsidR="009026FB" w:rsidRDefault="009026FB" w:rsidP="009026FB">
      <w:r>
        <w:t>Внести в Закон Республики Саха (Якутия) от 26 сентября 2018 года 2046-З № 3-VI «О мерах социальной поддержки детей Великой Отечественной войны – граждан,                        не достигших совершеннолетия на 3 сентября 1945 года» следующие изменения:</w:t>
      </w:r>
    </w:p>
    <w:p w:rsidR="009026FB" w:rsidRDefault="009026FB" w:rsidP="009026FB">
      <w:r>
        <w:t>1) в наименовании слова «на 3 сентября 1945 года» заменить словами                                 «на 31 декабря 1945 года»;</w:t>
      </w:r>
    </w:p>
    <w:p w:rsidR="009026FB" w:rsidRDefault="009026FB" w:rsidP="009026FB">
      <w:r>
        <w:t>2) в статье 1 слова «на 3 сентября 1945 года» заменить словами «на 31 декабря              1945 года»;</w:t>
      </w:r>
    </w:p>
    <w:p w:rsidR="009026FB" w:rsidRDefault="009026FB" w:rsidP="009026FB">
      <w:r>
        <w:t>3) в части 1 статьи 2:</w:t>
      </w:r>
    </w:p>
    <w:p w:rsidR="009026FB" w:rsidRDefault="009026FB" w:rsidP="009026FB">
      <w:r>
        <w:t>а) пункт 2 изложить в следующей редакции:</w:t>
      </w:r>
    </w:p>
    <w:p w:rsidR="009026FB" w:rsidRDefault="009026FB" w:rsidP="009026FB">
      <w:r>
        <w:t xml:space="preserve">«2) внеочередное оказание медицинской помощи в рамках программы государственных гарантий бесплатного оказания гражданам медицинской помощи                         (в том числе прохождение ежегодной диспансеризации) в медицинских организациях, </w:t>
      </w:r>
      <w:r>
        <w:lastRenderedPageBreak/>
        <w:t>подведомственных исполнительным органам государственной власти Республики Саха (Якутия);»;</w:t>
      </w:r>
    </w:p>
    <w:p w:rsidR="009026FB" w:rsidRDefault="009026FB" w:rsidP="009026FB">
      <w:r>
        <w:t>б) дополнить пунктами 5–7 следующего содержания:</w:t>
      </w:r>
    </w:p>
    <w:p w:rsidR="009026FB" w:rsidRDefault="009026FB" w:rsidP="009026FB">
      <w:r>
        <w:t>«5) преимущество при вступлении в жилищные, жилищно-строительные, гаражные кооперативы, первоочередное право на приобретение садовых земельных участков или огородных земельных участков;</w:t>
      </w:r>
    </w:p>
    <w:p w:rsidR="009026FB" w:rsidRDefault="009026FB" w:rsidP="009026FB">
      <w:r>
        <w:t>6) внеочередное пользование всеми видами услуг учреждений связи,                      культурно-просветительных и спортивно-оздоровительных учреждений,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</w:p>
    <w:p w:rsidR="009026FB" w:rsidRDefault="009026FB" w:rsidP="009026FB">
      <w:r>
        <w:t>7) ежегодная денежная выплата ко Дню Победы в Великой Отечественной войне 1941–1945 годов в размере, устанавливаемом Главой Республики Саха (Якутия).»;</w:t>
      </w:r>
    </w:p>
    <w:p w:rsidR="009026FB" w:rsidRDefault="009026FB" w:rsidP="009026FB">
      <w:r>
        <w:t>4) статью 3 изложить в следующей редакции:</w:t>
      </w:r>
    </w:p>
    <w:p w:rsidR="009026FB" w:rsidRDefault="009026FB" w:rsidP="009026FB">
      <w:r>
        <w:t>«Статья 3</w:t>
      </w:r>
    </w:p>
    <w:p w:rsidR="009026FB" w:rsidRDefault="009026FB" w:rsidP="009026FB">
      <w:r>
        <w:t>1. Гражданам выдаются удостоверения единого образца и нагрудные знаки, которые дают право на получение мер социальной поддержки.</w:t>
      </w:r>
    </w:p>
    <w:p w:rsidR="009026FB" w:rsidRDefault="009026FB" w:rsidP="009026FB">
      <w:r>
        <w:t>2. Порядок оформления, выдачи и учета удостоверений и нагрудных знаков определяется Правительством Республики Саха (Якутия).».</w:t>
      </w:r>
    </w:p>
    <w:p w:rsidR="009026FB" w:rsidRDefault="009026FB" w:rsidP="009026FB"/>
    <w:p w:rsidR="009026FB" w:rsidRPr="009026FB" w:rsidRDefault="009026FB" w:rsidP="009026FB">
      <w:pPr>
        <w:rPr>
          <w:b/>
          <w:i/>
        </w:rPr>
      </w:pPr>
      <w:r w:rsidRPr="009026FB">
        <w:rPr>
          <w:b/>
          <w:i/>
        </w:rPr>
        <w:t>Статья 2</w:t>
      </w:r>
    </w:p>
    <w:p w:rsidR="009026FB" w:rsidRDefault="009026FB" w:rsidP="009026FB">
      <w:r>
        <w:t>1. Настоящий Закон вступает в силу с 1 января 2020 года.</w:t>
      </w:r>
    </w:p>
    <w:p w:rsidR="009026FB" w:rsidRDefault="009026FB" w:rsidP="009026FB">
      <w:r>
        <w:t>2. Граждане, имеющие на день вступления в силу настоящего Закона право на меры социальной поддержки детей Великой Отечественной войны, сохраняют право на указанные меры социальной поддержки с учетом положений настоящего Закона.</w:t>
      </w:r>
    </w:p>
    <w:p w:rsidR="00DE4646" w:rsidRDefault="00DE4646"/>
    <w:sectPr w:rsidR="00DE4646" w:rsidSect="009026FB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B8C" w:rsidRDefault="002B0B8C" w:rsidP="009026FB">
      <w:pPr>
        <w:spacing w:line="240" w:lineRule="auto"/>
      </w:pPr>
      <w:r>
        <w:separator/>
      </w:r>
    </w:p>
  </w:endnote>
  <w:endnote w:type="continuationSeparator" w:id="0">
    <w:p w:rsidR="002B0B8C" w:rsidRDefault="002B0B8C" w:rsidP="009026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B8C" w:rsidRDefault="002B0B8C" w:rsidP="009026FB">
      <w:pPr>
        <w:spacing w:line="240" w:lineRule="auto"/>
      </w:pPr>
      <w:r>
        <w:separator/>
      </w:r>
    </w:p>
  </w:footnote>
  <w:footnote w:type="continuationSeparator" w:id="0">
    <w:p w:rsidR="002B0B8C" w:rsidRDefault="002B0B8C" w:rsidP="009026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6921659"/>
      <w:docPartObj>
        <w:docPartGallery w:val="Page Numbers (Top of Page)"/>
        <w:docPartUnique/>
      </w:docPartObj>
    </w:sdtPr>
    <w:sdtEndPr/>
    <w:sdtContent>
      <w:p w:rsidR="009026FB" w:rsidRDefault="009026FB" w:rsidP="009026FB">
        <w:pPr>
          <w:pStyle w:val="a3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769B">
          <w:rPr>
            <w:noProof/>
          </w:rPr>
          <w:t>2</w:t>
        </w:r>
        <w:r>
          <w:fldChar w:fldCharType="end"/>
        </w:r>
      </w:p>
    </w:sdtContent>
  </w:sdt>
  <w:p w:rsidR="009026FB" w:rsidRDefault="009026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6FB"/>
    <w:rsid w:val="00124558"/>
    <w:rsid w:val="002B0B8C"/>
    <w:rsid w:val="00503FB0"/>
    <w:rsid w:val="008E07B6"/>
    <w:rsid w:val="009026FB"/>
    <w:rsid w:val="009F1294"/>
    <w:rsid w:val="00A7769B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F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6FB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02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6FB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after="0" w:line="360" w:lineRule="auto"/>
      <w:ind w:firstLine="709"/>
      <w:jc w:val="both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FB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26FB"/>
    <w:rPr>
      <w:rFonts w:ascii="Times New Roman" w:hAnsi="Times New Roman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9026FB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26FB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2019-12-14T03:15:00Z</dcterms:created>
  <dcterms:modified xsi:type="dcterms:W3CDTF">2019-12-14T03:15:00Z</dcterms:modified>
</cp:coreProperties>
</file>