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B" w:rsidRPr="00DA478A" w:rsidRDefault="00EE5B3B" w:rsidP="00EE5B3B">
      <w:pPr>
        <w:ind w:firstLine="0"/>
        <w:jc w:val="right"/>
        <w:rPr>
          <w:rFonts w:eastAsia="Times New Roman" w:cs="Times New Roman"/>
          <w:i/>
          <w:iCs/>
          <w:szCs w:val="24"/>
          <w:lang w:eastAsia="ru-RU"/>
        </w:rPr>
      </w:pPr>
      <w:r w:rsidRPr="00DA478A">
        <w:rPr>
          <w:rFonts w:eastAsia="Times New Roman" w:cs="Times New Roman"/>
          <w:i/>
          <w:iCs/>
          <w:szCs w:val="24"/>
          <w:lang w:eastAsia="ru-RU"/>
        </w:rPr>
        <w:t xml:space="preserve">Приложение </w:t>
      </w:r>
    </w:p>
    <w:p w:rsidR="00EE5B3B" w:rsidRPr="00DA478A" w:rsidRDefault="00EE5B3B" w:rsidP="00EE5B3B">
      <w:pPr>
        <w:ind w:firstLine="0"/>
        <w:jc w:val="right"/>
        <w:rPr>
          <w:rFonts w:eastAsia="Times New Roman" w:cs="Times New Roman"/>
          <w:i/>
          <w:iCs/>
          <w:szCs w:val="24"/>
          <w:lang w:eastAsia="ru-RU"/>
        </w:rPr>
      </w:pPr>
      <w:r w:rsidRPr="00DA478A">
        <w:rPr>
          <w:rFonts w:eastAsia="Times New Roman" w:cs="Times New Roman"/>
          <w:i/>
          <w:iCs/>
          <w:szCs w:val="24"/>
          <w:lang w:eastAsia="ru-RU"/>
        </w:rPr>
        <w:t xml:space="preserve">к постановлению Государственного Собрания </w:t>
      </w:r>
    </w:p>
    <w:p w:rsidR="00EE5B3B" w:rsidRPr="00DA478A" w:rsidRDefault="00EE5B3B" w:rsidP="00EE5B3B">
      <w:pPr>
        <w:ind w:firstLine="0"/>
        <w:jc w:val="right"/>
        <w:rPr>
          <w:rFonts w:eastAsia="Times New Roman" w:cs="Times New Roman"/>
          <w:i/>
          <w:iCs/>
          <w:szCs w:val="24"/>
          <w:lang w:eastAsia="ru-RU"/>
        </w:rPr>
      </w:pPr>
      <w:r w:rsidRPr="00DA478A">
        <w:rPr>
          <w:rFonts w:eastAsia="Times New Roman" w:cs="Times New Roman"/>
          <w:i/>
          <w:iCs/>
          <w:szCs w:val="24"/>
          <w:lang w:eastAsia="ru-RU"/>
        </w:rPr>
        <w:t xml:space="preserve">(Ил </w:t>
      </w:r>
      <w:proofErr w:type="spellStart"/>
      <w:r w:rsidRPr="00DA478A">
        <w:rPr>
          <w:rFonts w:eastAsia="Times New Roman" w:cs="Times New Roman"/>
          <w:i/>
          <w:iCs/>
          <w:szCs w:val="24"/>
          <w:lang w:eastAsia="ru-RU"/>
        </w:rPr>
        <w:t>Тумэн</w:t>
      </w:r>
      <w:proofErr w:type="spellEnd"/>
      <w:r w:rsidRPr="00DA478A">
        <w:rPr>
          <w:rFonts w:eastAsia="Times New Roman" w:cs="Times New Roman"/>
          <w:i/>
          <w:iCs/>
          <w:szCs w:val="24"/>
          <w:lang w:eastAsia="ru-RU"/>
        </w:rPr>
        <w:t xml:space="preserve">) Республики Саха (Якутия) </w:t>
      </w:r>
    </w:p>
    <w:p w:rsidR="00EE5B3B" w:rsidRPr="005A2711" w:rsidRDefault="00EE5B3B" w:rsidP="00EE5B3B">
      <w:pPr>
        <w:ind w:firstLine="0"/>
        <w:jc w:val="right"/>
        <w:rPr>
          <w:rFonts w:eastAsia="Times New Roman" w:cs="Times New Roman"/>
          <w:i/>
          <w:iCs/>
          <w:szCs w:val="24"/>
          <w:lang w:eastAsia="ru-RU"/>
        </w:rPr>
      </w:pPr>
      <w:r w:rsidRPr="00DA478A">
        <w:rPr>
          <w:rFonts w:eastAsia="Times New Roman" w:cs="Times New Roman"/>
          <w:i/>
          <w:iCs/>
          <w:szCs w:val="24"/>
          <w:lang w:eastAsia="ru-RU"/>
        </w:rPr>
        <w:t xml:space="preserve">от </w:t>
      </w:r>
      <w:r w:rsidR="00F8463B">
        <w:rPr>
          <w:rFonts w:eastAsia="Times New Roman" w:cs="Times New Roman"/>
          <w:i/>
          <w:iCs/>
          <w:szCs w:val="24"/>
          <w:lang w:eastAsia="ru-RU"/>
        </w:rPr>
        <w:t>21</w:t>
      </w:r>
      <w:r>
        <w:rPr>
          <w:rFonts w:eastAsia="Times New Roman" w:cs="Times New Roman"/>
          <w:i/>
          <w:iCs/>
          <w:szCs w:val="24"/>
          <w:lang w:eastAsia="ru-RU"/>
        </w:rPr>
        <w:t xml:space="preserve"> ноября 2019</w:t>
      </w:r>
      <w:r w:rsidRPr="00DA478A">
        <w:rPr>
          <w:rFonts w:eastAsia="Times New Roman" w:cs="Times New Roman"/>
          <w:i/>
          <w:iCs/>
          <w:szCs w:val="24"/>
          <w:lang w:eastAsia="ru-RU"/>
        </w:rPr>
        <w:t xml:space="preserve"> года ГС № </w:t>
      </w:r>
      <w:r w:rsidR="00F8463B">
        <w:rPr>
          <w:rFonts w:eastAsia="Times New Roman" w:cs="Times New Roman"/>
          <w:i/>
          <w:iCs/>
          <w:szCs w:val="24"/>
          <w:lang w:eastAsia="ru-RU"/>
        </w:rPr>
        <w:t>328</w:t>
      </w:r>
      <w:r w:rsidRPr="00DA478A">
        <w:rPr>
          <w:rFonts w:eastAsia="Times New Roman" w:cs="Times New Roman"/>
          <w:i/>
          <w:iCs/>
          <w:szCs w:val="24"/>
          <w:lang w:eastAsia="ru-RU"/>
        </w:rPr>
        <w:t>-</w:t>
      </w:r>
      <w:r w:rsidRPr="00DA478A">
        <w:rPr>
          <w:rFonts w:eastAsia="Times New Roman" w:cs="Times New Roman"/>
          <w:i/>
          <w:iCs/>
          <w:szCs w:val="24"/>
          <w:lang w:val="en-US" w:eastAsia="ru-RU"/>
        </w:rPr>
        <w:t>V</w:t>
      </w:r>
      <w:r>
        <w:rPr>
          <w:rFonts w:eastAsia="Times New Roman" w:cs="Times New Roman"/>
          <w:i/>
          <w:iCs/>
          <w:szCs w:val="24"/>
          <w:lang w:val="en-US" w:eastAsia="ru-RU"/>
        </w:rPr>
        <w:t>I</w:t>
      </w:r>
    </w:p>
    <w:p w:rsidR="00EE5B3B" w:rsidRPr="00DA478A" w:rsidRDefault="00EE5B3B" w:rsidP="00EE5B3B">
      <w:pPr>
        <w:ind w:firstLine="0"/>
        <w:jc w:val="right"/>
        <w:rPr>
          <w:rFonts w:eastAsia="Times New Roman" w:cs="Times New Roman"/>
          <w:i/>
          <w:iCs/>
          <w:szCs w:val="24"/>
          <w:lang w:eastAsia="ru-RU"/>
        </w:rPr>
      </w:pPr>
    </w:p>
    <w:p w:rsidR="00EE5B3B" w:rsidRDefault="00DA5CCD" w:rsidP="00EE5B3B">
      <w:pPr>
        <w:ind w:firstLine="0"/>
        <w:jc w:val="center"/>
        <w:rPr>
          <w:rFonts w:eastAsia="Times New Roman" w:cs="Times New Roman"/>
          <w:b/>
          <w:bCs/>
          <w:smallCaps/>
          <w:szCs w:val="24"/>
          <w:lang w:eastAsia="ru-RU"/>
        </w:rPr>
      </w:pPr>
      <w:r w:rsidRPr="00DA5CCD">
        <w:rPr>
          <w:rFonts w:eastAsia="Times New Roman" w:cs="Times New Roman"/>
          <w:b/>
          <w:bCs/>
          <w:smallCaps/>
          <w:szCs w:val="24"/>
          <w:lang w:eastAsia="ru-RU"/>
        </w:rPr>
        <w:t>Перечень</w:t>
      </w:r>
    </w:p>
    <w:p w:rsidR="00DA5CCD" w:rsidRPr="00DA5CCD" w:rsidRDefault="00DA5CCD" w:rsidP="00EE5B3B">
      <w:pPr>
        <w:ind w:firstLine="0"/>
        <w:jc w:val="center"/>
        <w:rPr>
          <w:rFonts w:eastAsia="Times New Roman" w:cs="Times New Roman"/>
          <w:b/>
          <w:bCs/>
          <w:smallCaps/>
          <w:szCs w:val="24"/>
          <w:lang w:eastAsia="ru-RU"/>
        </w:rPr>
      </w:pPr>
      <w:r>
        <w:rPr>
          <w:rFonts w:eastAsia="Times New Roman" w:cs="Times New Roman"/>
          <w:b/>
          <w:bCs/>
          <w:smallCaps/>
          <w:szCs w:val="24"/>
          <w:lang w:eastAsia="ru-RU"/>
        </w:rPr>
        <w:t>контрольных и экспертно-аналитических мероприятий на 2020 год</w:t>
      </w:r>
    </w:p>
    <w:p w:rsidR="00DE4646" w:rsidRDefault="00DE4646"/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102"/>
        <w:gridCol w:w="5528"/>
        <w:gridCol w:w="2268"/>
      </w:tblGrid>
      <w:tr w:rsidR="00EE5B3B" w:rsidRPr="00EE5B3B" w:rsidTr="00F8463B">
        <w:trPr>
          <w:trHeight w:val="636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E5B3B">
              <w:rPr>
                <w:rFonts w:eastAsia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6102" w:type="dxa"/>
          </w:tcPr>
          <w:p w:rsidR="00EE5B3B" w:rsidRPr="00EE5B3B" w:rsidRDefault="00EE5B3B" w:rsidP="00EE5B3B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E5B3B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52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E5B3B">
              <w:rPr>
                <w:rFonts w:eastAsia="Times New Roman" w:cs="Times New Roman"/>
                <w:b/>
                <w:bCs/>
                <w:szCs w:val="24"/>
              </w:rPr>
              <w:t>Объект проверки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E5B3B">
              <w:rPr>
                <w:rFonts w:eastAsia="Times New Roman" w:cs="Times New Roman"/>
                <w:b/>
                <w:bCs/>
                <w:szCs w:val="24"/>
              </w:rPr>
              <w:t>Проверяемый период</w:t>
            </w:r>
          </w:p>
        </w:tc>
      </w:tr>
      <w:tr w:rsidR="00EE5B3B" w:rsidRPr="00EE5B3B" w:rsidTr="00962775">
        <w:trPr>
          <w:trHeight w:val="1856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6102" w:type="dxa"/>
          </w:tcPr>
          <w:p w:rsidR="00EE5B3B" w:rsidRPr="00EE5B3B" w:rsidRDefault="00EE5B3B" w:rsidP="00DA5CCD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Проверка законности и результативности использования средств государственного бюджета Республики Саха (Якутия), направленных на реализацию регионального проекта «Обеспечение устойчивого сокращения непригодного для проживания жилищного фонда на территории Республики Саха (Якутия)»</w:t>
            </w:r>
          </w:p>
        </w:tc>
        <w:tc>
          <w:tcPr>
            <w:tcW w:w="5528" w:type="dxa"/>
          </w:tcPr>
          <w:p w:rsidR="00EE5B3B" w:rsidRPr="00EE5B3B" w:rsidRDefault="00EE5B3B" w:rsidP="00962775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Министерство строительства Республики Саха (Якутия), </w:t>
            </w:r>
            <w:r w:rsidR="00DA5CCD">
              <w:rPr>
                <w:rFonts w:eastAsia="Times New Roman" w:cs="Times New Roman"/>
                <w:color w:val="000000"/>
                <w:szCs w:val="24"/>
              </w:rPr>
              <w:t>государственное казенное управление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 «Служба государственного заказчика Республики Саха (Якутия)», </w:t>
            </w:r>
            <w:r w:rsidR="00DA5CCD">
              <w:rPr>
                <w:rFonts w:eastAsia="Times New Roman" w:cs="Times New Roman"/>
                <w:color w:val="000000"/>
                <w:szCs w:val="24"/>
              </w:rPr>
              <w:t>государственное казенное управление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 «Дирекция жилищного строительства Республики Саха (Якутия)», органы местного самоуправления (по выбору)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2019 год,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текущий период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2020 года</w:t>
            </w:r>
          </w:p>
        </w:tc>
      </w:tr>
      <w:tr w:rsidR="00EE5B3B" w:rsidRPr="00EE5B3B" w:rsidTr="00962775">
        <w:trPr>
          <w:trHeight w:val="1695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102" w:type="dxa"/>
          </w:tcPr>
          <w:p w:rsidR="00EE5B3B" w:rsidRPr="00EE5B3B" w:rsidRDefault="00EE5B3B" w:rsidP="001444E8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 xml:space="preserve">Проверка законности и результативности использования средств государственного бюджета Республики Саха (Якутия), направленных на реализацию мероприятия «Государственная поддержка граждан, пострадавших от недобросовестных застройщиков жилья» </w:t>
            </w:r>
            <w:r w:rsidRPr="00EE5B3B">
              <w:rPr>
                <w:rFonts w:eastAsia="Times New Roman" w:cs="Times New Roman"/>
                <w:szCs w:val="24"/>
              </w:rPr>
              <w:lastRenderedPageBreak/>
              <w:t xml:space="preserve">государственной программы Республики Саха (Якутия) «Обеспечение качественным жильем и повышение качества жилищно-коммунальных услуг </w:t>
            </w:r>
            <w:r w:rsidR="00962775">
              <w:rPr>
                <w:rFonts w:eastAsia="Times New Roman" w:cs="Times New Roman"/>
                <w:szCs w:val="24"/>
              </w:rPr>
              <w:t xml:space="preserve">                              </w:t>
            </w:r>
            <w:r w:rsidRPr="00EE5B3B">
              <w:rPr>
                <w:rFonts w:eastAsia="Times New Roman" w:cs="Times New Roman"/>
                <w:szCs w:val="24"/>
              </w:rPr>
              <w:t>на 2018</w:t>
            </w:r>
            <w:r w:rsidR="001444E8">
              <w:rPr>
                <w:rFonts w:eastAsia="Times New Roman" w:cs="Times New Roman"/>
                <w:szCs w:val="24"/>
              </w:rPr>
              <w:t>–</w:t>
            </w:r>
            <w:r w:rsidRPr="00EE5B3B">
              <w:rPr>
                <w:rFonts w:eastAsia="Times New Roman" w:cs="Times New Roman"/>
                <w:szCs w:val="24"/>
              </w:rPr>
              <w:t>2022 годы»</w:t>
            </w:r>
          </w:p>
        </w:tc>
        <w:tc>
          <w:tcPr>
            <w:tcW w:w="5528" w:type="dxa"/>
          </w:tcPr>
          <w:p w:rsidR="00EE5B3B" w:rsidRPr="00EE5B3B" w:rsidRDefault="00EE5B3B" w:rsidP="00C41219">
            <w:pPr>
              <w:ind w:firstLine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lastRenderedPageBreak/>
              <w:t xml:space="preserve">Министерство строительства Республики Саха (Якутия), </w:t>
            </w:r>
            <w:r w:rsidR="00DA5CCD">
              <w:rPr>
                <w:rFonts w:eastAsia="Times New Roman" w:cs="Times New Roman"/>
                <w:bCs/>
                <w:color w:val="000000"/>
                <w:szCs w:val="24"/>
              </w:rPr>
              <w:t>жилищно-строительный кооператив</w:t>
            </w:r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t xml:space="preserve"> «</w:t>
            </w:r>
            <w:proofErr w:type="spellStart"/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t>Дабаан</w:t>
            </w:r>
            <w:proofErr w:type="spellEnd"/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t>»,</w:t>
            </w:r>
            <w:r w:rsidR="00DA5CCD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r w:rsidR="00962775" w:rsidRPr="00962775">
              <w:rPr>
                <w:rFonts w:eastAsia="Times New Roman" w:cs="Times New Roman"/>
                <w:bCs/>
                <w:color w:val="000000"/>
                <w:szCs w:val="24"/>
              </w:rPr>
              <w:t>жилищно-строительный кооператив</w:t>
            </w:r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t xml:space="preserve"> «Пекарского», </w:t>
            </w:r>
            <w:r w:rsidR="00962775" w:rsidRPr="00962775">
              <w:rPr>
                <w:rFonts w:eastAsia="Times New Roman" w:cs="Times New Roman"/>
                <w:bCs/>
                <w:color w:val="000000"/>
                <w:szCs w:val="24"/>
              </w:rPr>
              <w:t>жилищно-строительный кооператив</w:t>
            </w:r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t xml:space="preserve"> «Надежда», </w:t>
            </w:r>
            <w:r w:rsidR="00962775">
              <w:rPr>
                <w:rFonts w:eastAsia="Times New Roman" w:cs="Times New Roman"/>
                <w:bCs/>
                <w:color w:val="000000"/>
                <w:szCs w:val="24"/>
              </w:rPr>
              <w:t>публично-правовая компания</w:t>
            </w:r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t xml:space="preserve"> «Фонд </w:t>
            </w:r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lastRenderedPageBreak/>
              <w:t>защиты прав граждан</w:t>
            </w:r>
            <w:r w:rsidR="00C41219">
              <w:rPr>
                <w:rFonts w:eastAsia="Times New Roman" w:cs="Times New Roman"/>
                <w:bCs/>
                <w:color w:val="000000"/>
                <w:szCs w:val="24"/>
              </w:rPr>
              <w:t xml:space="preserve"> – </w:t>
            </w:r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t>участников</w:t>
            </w:r>
            <w:r w:rsidR="00C41219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r w:rsidRPr="00EE5B3B">
              <w:rPr>
                <w:rFonts w:eastAsia="Times New Roman" w:cs="Times New Roman"/>
                <w:bCs/>
                <w:color w:val="000000"/>
                <w:szCs w:val="24"/>
              </w:rPr>
              <w:t>долевого строительства»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lastRenderedPageBreak/>
              <w:t>2017</w:t>
            </w:r>
            <w:r w:rsidR="00DA5CCD">
              <w:rPr>
                <w:rFonts w:eastAsia="Times New Roman" w:cs="Times New Roman"/>
                <w:color w:val="000000"/>
                <w:szCs w:val="24"/>
              </w:rPr>
              <w:t>–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>2019 годы,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текущий период 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2020 года</w:t>
            </w:r>
          </w:p>
        </w:tc>
      </w:tr>
      <w:tr w:rsidR="00EE5B3B" w:rsidRPr="00EE5B3B" w:rsidTr="00962775">
        <w:trPr>
          <w:trHeight w:val="2054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6102" w:type="dxa"/>
          </w:tcPr>
          <w:p w:rsidR="00EE5B3B" w:rsidRPr="00EE5B3B" w:rsidRDefault="00EE5B3B" w:rsidP="00DA5CCD">
            <w:pPr>
              <w:ind w:firstLine="0"/>
              <w:rPr>
                <w:rFonts w:eastAsia="Times New Roman" w:cs="Times New Roman"/>
                <w:bCs/>
                <w:szCs w:val="24"/>
              </w:rPr>
            </w:pPr>
            <w:r w:rsidRPr="00EE5B3B">
              <w:rPr>
                <w:rFonts w:eastAsia="Times New Roman" w:cs="Times New Roman"/>
                <w:bCs/>
                <w:szCs w:val="24"/>
              </w:rPr>
              <w:t>Проверка законности и результативности использования  средств государственного бюджета Республики Саха (Якутия), направленных на реализацию регионального проекта «Дорожная сеть Республики Саха (Якутия),</w:t>
            </w:r>
            <w:r w:rsidR="00962775">
              <w:rPr>
                <w:rFonts w:eastAsia="Times New Roman" w:cs="Times New Roman"/>
                <w:bCs/>
                <w:szCs w:val="24"/>
              </w:rPr>
              <w:t xml:space="preserve">                         </w:t>
            </w:r>
            <w:r w:rsidRPr="00EE5B3B">
              <w:rPr>
                <w:rFonts w:eastAsia="Times New Roman" w:cs="Times New Roman"/>
                <w:bCs/>
                <w:szCs w:val="24"/>
              </w:rPr>
              <w:t xml:space="preserve"> а также городской агломерации «город Якутск»</w:t>
            </w:r>
            <w:r w:rsidR="00962775">
              <w:rPr>
                <w:rFonts w:eastAsia="Times New Roman" w:cs="Times New Roman"/>
                <w:bCs/>
                <w:szCs w:val="24"/>
              </w:rPr>
              <w:t xml:space="preserve">                          </w:t>
            </w:r>
            <w:r w:rsidRPr="00EE5B3B">
              <w:rPr>
                <w:rFonts w:eastAsia="Times New Roman" w:cs="Times New Roman"/>
                <w:bCs/>
                <w:szCs w:val="24"/>
              </w:rPr>
              <w:t xml:space="preserve"> на 2019</w:t>
            </w:r>
            <w:r w:rsidR="00DA5CCD">
              <w:rPr>
                <w:rFonts w:eastAsia="Times New Roman" w:cs="Times New Roman"/>
                <w:bCs/>
                <w:szCs w:val="24"/>
              </w:rPr>
              <w:t>–</w:t>
            </w:r>
            <w:r w:rsidRPr="00EE5B3B">
              <w:rPr>
                <w:rFonts w:eastAsia="Times New Roman" w:cs="Times New Roman"/>
                <w:bCs/>
                <w:szCs w:val="24"/>
              </w:rPr>
              <w:t>2024 годы»</w:t>
            </w:r>
          </w:p>
        </w:tc>
        <w:tc>
          <w:tcPr>
            <w:tcW w:w="5528" w:type="dxa"/>
          </w:tcPr>
          <w:p w:rsidR="00EE5B3B" w:rsidRPr="00EE5B3B" w:rsidRDefault="00EE5B3B" w:rsidP="00C41219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 xml:space="preserve">Министерство транспорта и дорожного хозяйства Республики Саха (Якутия), администрация городского округа «город Якутск», </w:t>
            </w:r>
            <w:r w:rsidR="00DA5CCD">
              <w:rPr>
                <w:rFonts w:eastAsia="Times New Roman" w:cs="Times New Roman"/>
                <w:szCs w:val="24"/>
              </w:rPr>
              <w:t>м</w:t>
            </w:r>
            <w:r w:rsidRPr="00EE5B3B">
              <w:rPr>
                <w:rFonts w:eastAsia="Times New Roman" w:cs="Times New Roman"/>
                <w:szCs w:val="24"/>
              </w:rPr>
              <w:t>униципальное казенное учреждение «</w:t>
            </w:r>
            <w:proofErr w:type="spellStart"/>
            <w:r w:rsidRPr="00EE5B3B">
              <w:rPr>
                <w:rFonts w:eastAsia="Times New Roman" w:cs="Times New Roman"/>
                <w:szCs w:val="24"/>
              </w:rPr>
              <w:t>Главстрой</w:t>
            </w:r>
            <w:proofErr w:type="spellEnd"/>
            <w:r w:rsidRPr="00EE5B3B">
              <w:rPr>
                <w:rFonts w:eastAsia="Times New Roman" w:cs="Times New Roman"/>
                <w:szCs w:val="24"/>
              </w:rPr>
              <w:t xml:space="preserve">» </w:t>
            </w:r>
            <w:r w:rsidR="00DA5CCD">
              <w:rPr>
                <w:rFonts w:eastAsia="Times New Roman" w:cs="Times New Roman"/>
                <w:szCs w:val="24"/>
              </w:rPr>
              <w:t>городского округа</w:t>
            </w:r>
            <w:r w:rsidRPr="00EE5B3B">
              <w:rPr>
                <w:rFonts w:eastAsia="Times New Roman" w:cs="Times New Roman"/>
                <w:szCs w:val="24"/>
              </w:rPr>
              <w:t xml:space="preserve"> «город Якутск»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2019 год,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текущий период 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2020 года</w:t>
            </w:r>
          </w:p>
        </w:tc>
      </w:tr>
      <w:tr w:rsidR="00EE5B3B" w:rsidRPr="00EE5B3B" w:rsidTr="00962775">
        <w:trPr>
          <w:trHeight w:val="1599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6102" w:type="dxa"/>
          </w:tcPr>
          <w:p w:rsidR="00EE5B3B" w:rsidRPr="00EE5B3B" w:rsidRDefault="00EE5B3B" w:rsidP="00EE5B3B">
            <w:pPr>
              <w:ind w:firstLine="0"/>
              <w:rPr>
                <w:rFonts w:eastAsia="Times New Roman" w:cs="Times New Roman"/>
                <w:color w:val="FFFFFF" w:themeColor="background1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Проверка законности и результативности использования средств государственного бюджета Республики Саха (Якутия), направленных на развитие воздушного транспорта Республики Саха (Якутия)</w:t>
            </w:r>
          </w:p>
        </w:tc>
        <w:tc>
          <w:tcPr>
            <w:tcW w:w="5528" w:type="dxa"/>
          </w:tcPr>
          <w:p w:rsidR="00EE5B3B" w:rsidRPr="00EE5B3B" w:rsidRDefault="00EE5B3B" w:rsidP="00962775">
            <w:pPr>
              <w:ind w:firstLine="0"/>
              <w:rPr>
                <w:rFonts w:eastAsia="Times New Roman" w:cs="Times New Roman"/>
                <w:bCs/>
                <w:szCs w:val="24"/>
              </w:rPr>
            </w:pPr>
            <w:r w:rsidRPr="00EE5B3B">
              <w:rPr>
                <w:rFonts w:eastAsia="Times New Roman" w:cs="Times New Roman"/>
                <w:bCs/>
                <w:szCs w:val="24"/>
              </w:rPr>
              <w:t>Министерство транспорта и дорожного хозяйства Республики Саха (Якутия),</w:t>
            </w:r>
            <w:r w:rsidR="001444E8">
              <w:rPr>
                <w:rFonts w:eastAsia="Times New Roman" w:cs="Times New Roman"/>
                <w:bCs/>
                <w:szCs w:val="24"/>
              </w:rPr>
              <w:t xml:space="preserve"> АО</w:t>
            </w:r>
            <w:r w:rsidRPr="00EE5B3B">
              <w:rPr>
                <w:rFonts w:eastAsia="Times New Roman" w:cs="Times New Roman"/>
                <w:bCs/>
                <w:szCs w:val="24"/>
              </w:rPr>
              <w:t xml:space="preserve"> «Авиакомпания «Якутия»,</w:t>
            </w:r>
            <w:r w:rsidR="001444E8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EE5B3B">
              <w:rPr>
                <w:rFonts w:eastAsia="Times New Roman" w:cs="Times New Roman"/>
                <w:bCs/>
                <w:szCs w:val="24"/>
              </w:rPr>
              <w:t>АО «Авиакомпания «Полярные авиалинии»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2018</w:t>
            </w:r>
            <w:r w:rsidR="001444E8">
              <w:rPr>
                <w:rFonts w:eastAsia="Times New Roman" w:cs="Times New Roman"/>
                <w:szCs w:val="24"/>
              </w:rPr>
              <w:t>–</w:t>
            </w:r>
            <w:r w:rsidRPr="00EE5B3B">
              <w:rPr>
                <w:rFonts w:eastAsia="Times New Roman" w:cs="Times New Roman"/>
                <w:szCs w:val="24"/>
              </w:rPr>
              <w:t>2019 годы,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текущий период 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2020 года</w:t>
            </w:r>
          </w:p>
        </w:tc>
      </w:tr>
      <w:tr w:rsidR="00EE5B3B" w:rsidRPr="00EE5B3B" w:rsidTr="00962775">
        <w:trPr>
          <w:trHeight w:val="274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6102" w:type="dxa"/>
          </w:tcPr>
          <w:p w:rsidR="00EE5B3B" w:rsidRPr="00EE5B3B" w:rsidRDefault="00EE5B3B" w:rsidP="007D2B96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Проверка законности и эффективности использования средств государственного бюджета Республики Саха (Якутия)</w:t>
            </w:r>
            <w:r w:rsidR="006A491C">
              <w:rPr>
                <w:rFonts w:eastAsia="Times New Roman" w:cs="Times New Roman"/>
                <w:szCs w:val="24"/>
              </w:rPr>
              <w:t>,</w:t>
            </w:r>
            <w:r w:rsidRPr="00EE5B3B">
              <w:rPr>
                <w:rFonts w:eastAsia="Times New Roman" w:cs="Times New Roman"/>
                <w:szCs w:val="24"/>
              </w:rPr>
              <w:t xml:space="preserve"> направленных на реализацию государственной программы Республики Саха (Якутия) «Формирование современной городской среды на территории Республики Саха (Якутия) на 2018</w:t>
            </w:r>
            <w:r w:rsidR="001444E8">
              <w:rPr>
                <w:rFonts w:eastAsia="Times New Roman" w:cs="Times New Roman"/>
                <w:szCs w:val="24"/>
              </w:rPr>
              <w:t>–</w:t>
            </w:r>
            <w:r w:rsidRPr="00EE5B3B">
              <w:rPr>
                <w:rFonts w:eastAsia="Times New Roman" w:cs="Times New Roman"/>
                <w:szCs w:val="24"/>
              </w:rPr>
              <w:t>2022 годы», в том числе средств, выделенны</w:t>
            </w:r>
            <w:r w:rsidR="007D2B96">
              <w:rPr>
                <w:rFonts w:eastAsia="Times New Roman" w:cs="Times New Roman"/>
                <w:szCs w:val="24"/>
              </w:rPr>
              <w:t>х</w:t>
            </w:r>
            <w:bookmarkStart w:id="0" w:name="_GoBack"/>
            <w:bookmarkEnd w:id="0"/>
            <w:r w:rsidRPr="00EE5B3B">
              <w:rPr>
                <w:rFonts w:eastAsia="Times New Roman" w:cs="Times New Roman"/>
                <w:szCs w:val="24"/>
              </w:rPr>
              <w:t xml:space="preserve"> в рамках федерального проекта «Формирование комфортной городской среды»</w:t>
            </w:r>
          </w:p>
        </w:tc>
        <w:tc>
          <w:tcPr>
            <w:tcW w:w="5528" w:type="dxa"/>
          </w:tcPr>
          <w:p w:rsidR="00EE5B3B" w:rsidRPr="00EE5B3B" w:rsidRDefault="00EE5B3B" w:rsidP="001444E8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Управление архитектуры и градостроительства при Главе Республики Саха (Якутия), органы местного самоуправления (по выбору)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2018</w:t>
            </w:r>
            <w:r w:rsidR="001444E8">
              <w:rPr>
                <w:rFonts w:eastAsia="Times New Roman" w:cs="Times New Roman"/>
                <w:color w:val="000000"/>
                <w:szCs w:val="24"/>
              </w:rPr>
              <w:t>–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>2019 годы,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текущий период 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2020 года</w:t>
            </w:r>
          </w:p>
        </w:tc>
      </w:tr>
      <w:tr w:rsidR="00EE5B3B" w:rsidRPr="00EE5B3B" w:rsidTr="00962775">
        <w:trPr>
          <w:trHeight w:val="2688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102" w:type="dxa"/>
          </w:tcPr>
          <w:p w:rsidR="00EE5B3B" w:rsidRPr="00EE5B3B" w:rsidRDefault="00EE5B3B" w:rsidP="001444E8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Проверка законности и результативности  использования средств государственного бюджета Республики Саха (Якутия), направленных на реализацию подпрограммы «Развитие системы управления недвижимостью» государственной программы Республики Саха (Якутия) «Управление собственностью Республики Саха (Якутия) на 2018</w:t>
            </w:r>
            <w:r w:rsidR="001444E8">
              <w:rPr>
                <w:rFonts w:eastAsia="Times New Roman" w:cs="Times New Roman"/>
                <w:szCs w:val="24"/>
              </w:rPr>
              <w:t>–</w:t>
            </w:r>
            <w:r w:rsidRPr="00EE5B3B">
              <w:rPr>
                <w:rFonts w:eastAsia="Times New Roman" w:cs="Times New Roman"/>
                <w:szCs w:val="24"/>
              </w:rPr>
              <w:t>2022 годы».</w:t>
            </w:r>
          </w:p>
        </w:tc>
        <w:tc>
          <w:tcPr>
            <w:tcW w:w="5528" w:type="dxa"/>
          </w:tcPr>
          <w:p w:rsidR="00EE5B3B" w:rsidRPr="00EE5B3B" w:rsidRDefault="00EE5B3B" w:rsidP="00EE5B3B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Министерство имущественных и земельных отношений Республики Саха (Якутия)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2018</w:t>
            </w:r>
            <w:r w:rsidR="001444E8" w:rsidRPr="001444E8">
              <w:rPr>
                <w:rFonts w:eastAsia="Times New Roman" w:cs="Times New Roman"/>
                <w:color w:val="000000"/>
                <w:szCs w:val="24"/>
              </w:rPr>
              <w:t>–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>2019 годы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EE5B3B" w:rsidRPr="00EE5B3B" w:rsidTr="00962775">
        <w:trPr>
          <w:trHeight w:val="274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6102" w:type="dxa"/>
          </w:tcPr>
          <w:p w:rsidR="00EE5B3B" w:rsidRPr="00EE5B3B" w:rsidRDefault="00EE5B3B" w:rsidP="006A491C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Проверка законности и результативности использования средств государственного бюджета Республики Саха (Якутия) на реализацию подпрограммы «Геологоразведочные работы на территории Республики Саха (Якутия) </w:t>
            </w:r>
            <w:r w:rsidR="006A491C">
              <w:rPr>
                <w:rFonts w:eastAsia="Times New Roman" w:cs="Times New Roman"/>
                <w:color w:val="000000"/>
                <w:szCs w:val="24"/>
              </w:rPr>
              <w:t xml:space="preserve">на 2018–2022 годы» 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>государственной программы Республики Саха (Якутия) «Развитие промышленности и воспроизводство минерально-сырьевой базы в Республике Саха (Якутия) на 2018</w:t>
            </w:r>
            <w:r w:rsidR="001444E8" w:rsidRPr="001444E8">
              <w:rPr>
                <w:rFonts w:eastAsia="Times New Roman" w:cs="Times New Roman"/>
                <w:color w:val="000000"/>
                <w:szCs w:val="24"/>
              </w:rPr>
              <w:t>–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>2022 годы»</w:t>
            </w:r>
          </w:p>
        </w:tc>
        <w:tc>
          <w:tcPr>
            <w:tcW w:w="5528" w:type="dxa"/>
          </w:tcPr>
          <w:p w:rsidR="00EE5B3B" w:rsidRPr="00EE5B3B" w:rsidRDefault="00EE5B3B" w:rsidP="00EE5B3B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Министерство промышленности и геологии Республики Саха (Якутия)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2018</w:t>
            </w:r>
            <w:r w:rsidR="001444E8" w:rsidRPr="001444E8">
              <w:rPr>
                <w:rFonts w:eastAsia="Times New Roman" w:cs="Times New Roman"/>
                <w:color w:val="000000"/>
                <w:szCs w:val="24"/>
              </w:rPr>
              <w:t>–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>2019 годы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E5B3B" w:rsidRPr="00EE5B3B" w:rsidTr="00962775">
        <w:trPr>
          <w:trHeight w:val="420"/>
        </w:trPr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6102" w:type="dxa"/>
          </w:tcPr>
          <w:p w:rsidR="00EE5B3B" w:rsidRPr="00EE5B3B" w:rsidRDefault="00EE5B3B" w:rsidP="001444E8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 xml:space="preserve">Проверка целевого и эффективного использования средств </w:t>
            </w:r>
            <w:r w:rsidR="001444E8">
              <w:rPr>
                <w:rFonts w:eastAsia="Times New Roman" w:cs="Times New Roman"/>
                <w:szCs w:val="24"/>
              </w:rPr>
              <w:t xml:space="preserve">государственного бюджета </w:t>
            </w:r>
            <w:r w:rsidR="001444E8" w:rsidRPr="001444E8">
              <w:rPr>
                <w:rFonts w:eastAsia="Times New Roman" w:cs="Times New Roman"/>
                <w:szCs w:val="24"/>
              </w:rPr>
              <w:t>Республики Саха (Якутия)</w:t>
            </w:r>
            <w:r w:rsidRPr="00EE5B3B">
              <w:rPr>
                <w:rFonts w:eastAsia="Times New Roman" w:cs="Times New Roman"/>
                <w:szCs w:val="24"/>
              </w:rPr>
              <w:t>, направленных на</w:t>
            </w:r>
            <w:r w:rsidR="006A491C">
              <w:rPr>
                <w:rFonts w:eastAsia="Times New Roman" w:cs="Times New Roman"/>
                <w:szCs w:val="24"/>
              </w:rPr>
              <w:t xml:space="preserve"> реализацию</w:t>
            </w:r>
            <w:r w:rsidRPr="00EE5B3B">
              <w:rPr>
                <w:rFonts w:eastAsia="Times New Roman" w:cs="Times New Roman"/>
                <w:szCs w:val="24"/>
              </w:rPr>
              <w:t xml:space="preserve"> мероприятия «Развитие системы заготовки, переработки и реализации продукции скотоводства» государственной программы Республики Саха (Якутия) «Развитие сельского хозяйства и регулирование рынков сельскохозяйственной продукции, сырья и продовольствия на 2012</w:t>
            </w:r>
            <w:r w:rsidR="001444E8" w:rsidRPr="001444E8">
              <w:rPr>
                <w:rFonts w:eastAsia="Times New Roman" w:cs="Times New Roman"/>
                <w:szCs w:val="24"/>
              </w:rPr>
              <w:t>–</w:t>
            </w:r>
            <w:r w:rsidRPr="00EE5B3B">
              <w:rPr>
                <w:rFonts w:eastAsia="Times New Roman" w:cs="Times New Roman"/>
                <w:szCs w:val="24"/>
              </w:rPr>
              <w:t>2021 годы»</w:t>
            </w:r>
          </w:p>
        </w:tc>
        <w:tc>
          <w:tcPr>
            <w:tcW w:w="5528" w:type="dxa"/>
          </w:tcPr>
          <w:p w:rsidR="00EE5B3B" w:rsidRPr="00EE5B3B" w:rsidRDefault="00EE5B3B" w:rsidP="006A491C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Министерство сельского хозяйства Республики Саха (Якутия),</w:t>
            </w:r>
            <w:r w:rsidR="001444E8">
              <w:rPr>
                <w:rFonts w:eastAsia="Times New Roman" w:cs="Times New Roman"/>
                <w:szCs w:val="24"/>
              </w:rPr>
              <w:t xml:space="preserve"> 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>органы местного самоуправления</w:t>
            </w:r>
            <w:r w:rsidRPr="00EE5B3B">
              <w:rPr>
                <w:rFonts w:eastAsia="Times New Roman" w:cs="Times New Roman"/>
                <w:szCs w:val="24"/>
              </w:rPr>
              <w:t xml:space="preserve"> (по выбору), получатели субсидий (по выбору)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</w:pPr>
            <w:r w:rsidRPr="00EE5B3B">
              <w:t>2018</w:t>
            </w:r>
            <w:r w:rsidR="001444E8" w:rsidRPr="001444E8">
              <w:t>–</w:t>
            </w:r>
            <w:r w:rsidRPr="00EE5B3B">
              <w:t>2019 годы</w:t>
            </w:r>
          </w:p>
        </w:tc>
      </w:tr>
      <w:tr w:rsidR="00EE5B3B" w:rsidRPr="00EE5B3B" w:rsidTr="00962775"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6102" w:type="dxa"/>
          </w:tcPr>
          <w:p w:rsidR="00EE5B3B" w:rsidRPr="00EE5B3B" w:rsidRDefault="00EE5B3B" w:rsidP="006A491C">
            <w:pPr>
              <w:ind w:firstLine="0"/>
            </w:pPr>
            <w:r w:rsidRPr="00EE5B3B">
              <w:t xml:space="preserve">Проверка законности и результативности использования средств государственного бюджета Республики Саха (Якутия), направленных на </w:t>
            </w:r>
            <w:r w:rsidR="006A491C">
              <w:t>реализацию</w:t>
            </w:r>
            <w:r w:rsidRPr="00EE5B3B">
              <w:t xml:space="preserve"> государственной программы Республики Саха (Якутия) «Профилактика правонарушений в Республике Саха (Якутия) на 2018</w:t>
            </w:r>
            <w:r w:rsidR="001444E8" w:rsidRPr="001444E8">
              <w:t>–</w:t>
            </w:r>
            <w:r w:rsidRPr="00EE5B3B">
              <w:t>2022 годы»</w:t>
            </w:r>
          </w:p>
        </w:tc>
        <w:tc>
          <w:tcPr>
            <w:tcW w:w="5528" w:type="dxa"/>
          </w:tcPr>
          <w:p w:rsidR="00EE5B3B" w:rsidRPr="00EE5B3B" w:rsidRDefault="00EE5B3B" w:rsidP="00962775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Министерство по делам молодежи и социальным коммуникациям Республики Саха (Якутия), Министерство образования и науки Республики Саха (Якутия),</w:t>
            </w:r>
            <w:r w:rsidR="00962775">
              <w:rPr>
                <w:rFonts w:eastAsia="Times New Roman" w:cs="Times New Roman"/>
                <w:szCs w:val="24"/>
              </w:rPr>
              <w:t xml:space="preserve"> </w:t>
            </w:r>
            <w:r w:rsidRPr="00EE5B3B">
              <w:rPr>
                <w:rFonts w:eastAsia="Times New Roman" w:cs="Times New Roman"/>
                <w:szCs w:val="24"/>
              </w:rPr>
              <w:t>Министерство транспорта и дорожного хозяйства Республики Саха (Якутия),</w:t>
            </w:r>
            <w:r w:rsidR="00962775">
              <w:rPr>
                <w:rFonts w:eastAsia="Times New Roman" w:cs="Times New Roman"/>
                <w:szCs w:val="24"/>
              </w:rPr>
              <w:t xml:space="preserve"> </w:t>
            </w:r>
            <w:r w:rsidRPr="00EE5B3B">
              <w:rPr>
                <w:rFonts w:eastAsia="Times New Roman" w:cs="Times New Roman"/>
                <w:szCs w:val="24"/>
              </w:rPr>
              <w:t xml:space="preserve">другие соисполнители программы </w:t>
            </w:r>
            <w:r w:rsidR="001444E8">
              <w:rPr>
                <w:rFonts w:eastAsia="Times New Roman" w:cs="Times New Roman"/>
                <w:szCs w:val="24"/>
              </w:rPr>
              <w:t xml:space="preserve">                         </w:t>
            </w:r>
            <w:r w:rsidRPr="00EE5B3B">
              <w:rPr>
                <w:rFonts w:eastAsia="Times New Roman" w:cs="Times New Roman"/>
                <w:szCs w:val="24"/>
              </w:rPr>
              <w:t>(по выбору)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</w:pPr>
            <w:r w:rsidRPr="00EE5B3B">
              <w:t>2018-2019 годы,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 xml:space="preserve">текущий период </w:t>
            </w:r>
          </w:p>
          <w:p w:rsidR="00EE5B3B" w:rsidRPr="00EE5B3B" w:rsidRDefault="00EE5B3B" w:rsidP="00EE5B3B">
            <w:pPr>
              <w:ind w:firstLine="0"/>
              <w:jc w:val="center"/>
            </w:pPr>
            <w:r w:rsidRPr="00EE5B3B">
              <w:rPr>
                <w:rFonts w:eastAsia="Times New Roman" w:cs="Times New Roman"/>
                <w:color w:val="000000"/>
                <w:szCs w:val="24"/>
              </w:rPr>
              <w:t>2020 года</w:t>
            </w:r>
          </w:p>
        </w:tc>
      </w:tr>
      <w:tr w:rsidR="00EE5B3B" w:rsidRPr="00EE5B3B" w:rsidTr="00962775"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6102" w:type="dxa"/>
          </w:tcPr>
          <w:p w:rsidR="00EE5B3B" w:rsidRPr="00EE5B3B" w:rsidRDefault="00EE5B3B" w:rsidP="00EE5B3B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Проверка законности и результативности использования средств государственного бюджета Республики Саха (Якутия), направленных на реализацию подпрограммы «Железнодорожный транспорт» государственных программ Республики Саха (Якутия) «Развитие транспортного комплекса Республики Саха (Якутия) на 2018–2022 годы» и «Развитие транспортного комплекса Республики Саха (Якутия) на 2020–2024 годы»</w:t>
            </w:r>
          </w:p>
        </w:tc>
        <w:tc>
          <w:tcPr>
            <w:tcW w:w="5528" w:type="dxa"/>
          </w:tcPr>
          <w:p w:rsidR="00EE5B3B" w:rsidRPr="00EE5B3B" w:rsidRDefault="00EE5B3B" w:rsidP="00962775">
            <w:pPr>
              <w:ind w:firstLine="0"/>
            </w:pPr>
            <w:r w:rsidRPr="00EE5B3B">
              <w:t>Министерство транспорта и дорожного хозяйства Республики Саха (Якутия),</w:t>
            </w:r>
            <w:r w:rsidR="00962775">
              <w:t xml:space="preserve"> </w:t>
            </w:r>
            <w:r w:rsidRPr="00EE5B3B">
              <w:t>АО «Железные дороги Якутии»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 xml:space="preserve">2019 год, 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текущий период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2020 года</w:t>
            </w:r>
          </w:p>
        </w:tc>
      </w:tr>
      <w:tr w:rsidR="00EE5B3B" w:rsidRPr="00EE5B3B" w:rsidTr="00962775"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6102" w:type="dxa"/>
          </w:tcPr>
          <w:p w:rsidR="00EE5B3B" w:rsidRPr="00EE5B3B" w:rsidRDefault="00EE5B3B" w:rsidP="00EE5B3B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 xml:space="preserve">Проверка законности и результативности использования средств государственного бюджета Республики Саха (Якутия), направленных на реализацию подпрограммы «Отдых детей и их оздоровление» государственной программы Республики Саха (Якутия) «Развитие образования Республики Саха (Якутия) на 2016–2022 годы и на плановый период до 2026 года» </w:t>
            </w:r>
          </w:p>
        </w:tc>
        <w:tc>
          <w:tcPr>
            <w:tcW w:w="5528" w:type="dxa"/>
          </w:tcPr>
          <w:p w:rsidR="00EE5B3B" w:rsidRPr="00EE5B3B" w:rsidRDefault="00EE5B3B" w:rsidP="001444E8">
            <w:pPr>
              <w:ind w:firstLine="0"/>
            </w:pPr>
            <w:r w:rsidRPr="00EE5B3B">
              <w:t xml:space="preserve">Министерство образования Республики Саха (Якутия), </w:t>
            </w:r>
            <w:r w:rsidR="001444E8">
              <w:t>государственное бюджетное учреждение Республики Саха (Якутия)</w:t>
            </w:r>
            <w:r w:rsidRPr="00EE5B3B">
              <w:t xml:space="preserve"> «Сосновый бор», </w:t>
            </w:r>
            <w:r w:rsidRPr="00EE5B3B">
              <w:rPr>
                <w:rFonts w:eastAsia="Times New Roman" w:cs="Times New Roman"/>
                <w:color w:val="000000"/>
                <w:szCs w:val="24"/>
              </w:rPr>
              <w:t>органы местного самоуправления</w:t>
            </w:r>
            <w:r w:rsidRPr="00EE5B3B">
              <w:rPr>
                <w:rFonts w:eastAsia="Times New Roman" w:cs="Times New Roman"/>
                <w:szCs w:val="24"/>
              </w:rPr>
              <w:t xml:space="preserve"> </w:t>
            </w:r>
            <w:r w:rsidRPr="00EE5B3B">
              <w:t>(по выбору)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 xml:space="preserve">2019 год, 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текущий период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2020 года</w:t>
            </w:r>
          </w:p>
        </w:tc>
      </w:tr>
      <w:tr w:rsidR="00EE5B3B" w:rsidRPr="00EE5B3B" w:rsidTr="00962775"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6102" w:type="dxa"/>
          </w:tcPr>
          <w:p w:rsidR="00EE5B3B" w:rsidRPr="00EE5B3B" w:rsidRDefault="00EE5B3B" w:rsidP="001444E8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 xml:space="preserve">Проверка законности и результативности использования средств государственного бюджета Республики Саха (Якутия), направленных на организацию обеспечения бесплатным питанием беременных женщин, кормящих матерей, а также детей в возрасте до трех лет из малообеспеченных семей в рамках государственной программы Республики Саха (Якутия) </w:t>
            </w:r>
            <w:r w:rsidR="00962775">
              <w:rPr>
                <w:rFonts w:eastAsia="Times New Roman" w:cs="Times New Roman"/>
                <w:szCs w:val="24"/>
              </w:rPr>
              <w:t xml:space="preserve">                                      </w:t>
            </w:r>
            <w:r w:rsidRPr="00EE5B3B">
              <w:rPr>
                <w:rFonts w:eastAsia="Times New Roman" w:cs="Times New Roman"/>
                <w:szCs w:val="24"/>
              </w:rPr>
              <w:t>«Развитие здравоохранения Республики Саха (Якутия) на 2018</w:t>
            </w:r>
            <w:r w:rsidR="001444E8" w:rsidRPr="001444E8">
              <w:rPr>
                <w:rFonts w:eastAsia="Times New Roman" w:cs="Times New Roman"/>
                <w:szCs w:val="24"/>
              </w:rPr>
              <w:t>–</w:t>
            </w:r>
            <w:r w:rsidRPr="00EE5B3B">
              <w:rPr>
                <w:rFonts w:eastAsia="Times New Roman" w:cs="Times New Roman"/>
                <w:szCs w:val="24"/>
              </w:rPr>
              <w:t>2022 годы»</w:t>
            </w:r>
          </w:p>
        </w:tc>
        <w:tc>
          <w:tcPr>
            <w:tcW w:w="5528" w:type="dxa"/>
          </w:tcPr>
          <w:p w:rsidR="00EE5B3B" w:rsidRPr="00EE5B3B" w:rsidRDefault="00EE5B3B" w:rsidP="006A491C">
            <w:pPr>
              <w:ind w:firstLine="0"/>
            </w:pPr>
            <w:r w:rsidRPr="00EE5B3B">
              <w:t xml:space="preserve">Министерство здравоохранения Республики Саха (Якутия), медицинские </w:t>
            </w:r>
            <w:r w:rsidR="006A491C">
              <w:t>организации</w:t>
            </w:r>
            <w:r w:rsidRPr="00EE5B3B">
              <w:t xml:space="preserve"> (по выбору)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E5B3B">
              <w:rPr>
                <w:rFonts w:eastAsia="Times New Roman" w:cs="Times New Roman"/>
                <w:color w:val="000000" w:themeColor="text1"/>
                <w:szCs w:val="24"/>
              </w:rPr>
              <w:t>2018</w:t>
            </w:r>
            <w:r w:rsidR="001444E8" w:rsidRPr="001444E8"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Pr="00EE5B3B">
              <w:rPr>
                <w:rFonts w:eastAsia="Times New Roman" w:cs="Times New Roman"/>
                <w:color w:val="000000" w:themeColor="text1"/>
                <w:szCs w:val="24"/>
              </w:rPr>
              <w:t>2019 годы,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E5B3B">
              <w:rPr>
                <w:rFonts w:eastAsia="Times New Roman" w:cs="Times New Roman"/>
                <w:color w:val="000000" w:themeColor="text1"/>
                <w:szCs w:val="24"/>
              </w:rPr>
              <w:t>текущий период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EE5B3B">
              <w:rPr>
                <w:rFonts w:eastAsia="Times New Roman" w:cs="Times New Roman"/>
                <w:color w:val="000000" w:themeColor="text1"/>
                <w:szCs w:val="24"/>
              </w:rPr>
              <w:t>2020 года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EE5B3B" w:rsidRPr="00EE5B3B" w:rsidTr="00962775"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6102" w:type="dxa"/>
          </w:tcPr>
          <w:p w:rsidR="00EE5B3B" w:rsidRDefault="00EE5B3B" w:rsidP="006A491C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 xml:space="preserve">Анализ, проверка законности и результативности использования бюджетных средств, направленных на оказание первичной медико-санитарной помощи в целях реализации Программы государственных гарантий бесплатного оказания гражданам медицинской помощи в Республике Саха (Якутия) в медицинских </w:t>
            </w:r>
            <w:r w:rsidR="006A491C">
              <w:rPr>
                <w:rFonts w:eastAsia="Times New Roman" w:cs="Times New Roman"/>
                <w:szCs w:val="24"/>
              </w:rPr>
              <w:t>организациях</w:t>
            </w:r>
            <w:r w:rsidRPr="00EE5B3B">
              <w:rPr>
                <w:rFonts w:eastAsia="Times New Roman" w:cs="Times New Roman"/>
                <w:szCs w:val="24"/>
              </w:rPr>
              <w:t xml:space="preserve"> первичного звена (на примере г. Якутска, </w:t>
            </w:r>
            <w:proofErr w:type="spellStart"/>
            <w:r w:rsidRPr="00EE5B3B">
              <w:rPr>
                <w:rFonts w:eastAsia="Times New Roman" w:cs="Times New Roman"/>
                <w:szCs w:val="24"/>
              </w:rPr>
              <w:t>Алданского</w:t>
            </w:r>
            <w:proofErr w:type="spellEnd"/>
            <w:r w:rsidRPr="00EE5B3B">
              <w:rPr>
                <w:rFonts w:eastAsia="Times New Roman" w:cs="Times New Roman"/>
                <w:szCs w:val="24"/>
              </w:rPr>
              <w:t>,</w:t>
            </w:r>
            <w:r w:rsidR="0096277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EE5B3B">
              <w:rPr>
                <w:rFonts w:eastAsia="Times New Roman" w:cs="Times New Roman"/>
                <w:szCs w:val="24"/>
              </w:rPr>
              <w:t>Усть</w:t>
            </w:r>
            <w:proofErr w:type="spellEnd"/>
            <w:r w:rsidRPr="00EE5B3B">
              <w:rPr>
                <w:rFonts w:eastAsia="Times New Roman" w:cs="Times New Roman"/>
                <w:szCs w:val="24"/>
              </w:rPr>
              <w:t>-Янского</w:t>
            </w:r>
            <w:r w:rsidR="00962775">
              <w:rPr>
                <w:rFonts w:eastAsia="Times New Roman" w:cs="Times New Roman"/>
                <w:szCs w:val="24"/>
              </w:rPr>
              <w:t xml:space="preserve"> улусов</w:t>
            </w:r>
            <w:r w:rsidRPr="00EE5B3B">
              <w:rPr>
                <w:rFonts w:eastAsia="Times New Roman" w:cs="Times New Roman"/>
                <w:szCs w:val="24"/>
              </w:rPr>
              <w:t xml:space="preserve"> </w:t>
            </w:r>
            <w:r w:rsidR="00962775">
              <w:rPr>
                <w:rFonts w:eastAsia="Times New Roman" w:cs="Times New Roman"/>
                <w:szCs w:val="24"/>
              </w:rPr>
              <w:t>(</w:t>
            </w:r>
            <w:r w:rsidRPr="00EE5B3B">
              <w:rPr>
                <w:rFonts w:eastAsia="Times New Roman" w:cs="Times New Roman"/>
                <w:szCs w:val="24"/>
              </w:rPr>
              <w:t>районов)</w:t>
            </w:r>
            <w:r w:rsidR="00962775">
              <w:rPr>
                <w:rFonts w:eastAsia="Times New Roman" w:cs="Times New Roman"/>
                <w:szCs w:val="24"/>
              </w:rPr>
              <w:t xml:space="preserve"> </w:t>
            </w:r>
            <w:r w:rsidR="00962775" w:rsidRPr="00962775">
              <w:rPr>
                <w:rFonts w:eastAsia="Times New Roman" w:cs="Times New Roman"/>
                <w:szCs w:val="24"/>
              </w:rPr>
              <w:t>Республики Саха (Якутия)</w:t>
            </w:r>
          </w:p>
          <w:p w:rsidR="006A491C" w:rsidRPr="00EE5B3B" w:rsidRDefault="006A491C" w:rsidP="006A491C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5528" w:type="dxa"/>
          </w:tcPr>
          <w:p w:rsidR="00EE5B3B" w:rsidRPr="00EE5B3B" w:rsidRDefault="00EE5B3B" w:rsidP="006A491C">
            <w:pPr>
              <w:ind w:firstLine="0"/>
            </w:pPr>
            <w:r w:rsidRPr="00EE5B3B">
              <w:t>Министерство здравоохранения Республики Саха (Якутия),</w:t>
            </w:r>
            <w:r w:rsidR="00962775">
              <w:t xml:space="preserve"> </w:t>
            </w:r>
            <w:r w:rsidRPr="00EE5B3B">
              <w:t>Территориальный фонд обязательного медицинского страхования Республики Саха (Якутия),</w:t>
            </w:r>
            <w:r w:rsidR="00962775">
              <w:t xml:space="preserve"> </w:t>
            </w:r>
            <w:r w:rsidRPr="00EE5B3B">
              <w:t xml:space="preserve">медицинские </w:t>
            </w:r>
            <w:r w:rsidR="006A491C">
              <w:t xml:space="preserve">организации </w:t>
            </w:r>
            <w:r w:rsidRPr="00EE5B3B">
              <w:t>(по выбору)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2018-2019 годы,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текущий период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2020 года</w:t>
            </w:r>
          </w:p>
        </w:tc>
      </w:tr>
      <w:tr w:rsidR="00EE5B3B" w:rsidRPr="00EE5B3B" w:rsidTr="00962775">
        <w:tc>
          <w:tcPr>
            <w:tcW w:w="560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6102" w:type="dxa"/>
          </w:tcPr>
          <w:p w:rsidR="00EE5B3B" w:rsidRPr="00EE5B3B" w:rsidRDefault="00EE5B3B" w:rsidP="00962775">
            <w:pPr>
              <w:ind w:firstLine="0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Проверка законности и результативности использования средств государственного бюджета Республики Саха (Якутия), направленных на увеличение продолжительности активного периода жизни населения в рамках</w:t>
            </w:r>
            <w:r w:rsidR="00962775">
              <w:rPr>
                <w:rFonts w:eastAsia="Times New Roman" w:cs="Times New Roman"/>
                <w:szCs w:val="24"/>
              </w:rPr>
              <w:t xml:space="preserve"> </w:t>
            </w:r>
            <w:r w:rsidRPr="00EE5B3B">
              <w:rPr>
                <w:rFonts w:eastAsia="Times New Roman" w:cs="Times New Roman"/>
                <w:szCs w:val="24"/>
              </w:rPr>
              <w:t>подпрограммы «Развитие медицинской реабилитации и санаторно-курортного лечения, в том числе детей» государственной программы Республики Саха (Якутия) «Развитие здравоохранения Республики Саха (Якутия) на 2018</w:t>
            </w:r>
            <w:r w:rsidR="00962775" w:rsidRPr="00962775">
              <w:rPr>
                <w:rFonts w:eastAsia="Times New Roman" w:cs="Times New Roman"/>
                <w:szCs w:val="24"/>
              </w:rPr>
              <w:t>–</w:t>
            </w:r>
            <w:r w:rsidRPr="00EE5B3B">
              <w:rPr>
                <w:rFonts w:eastAsia="Times New Roman" w:cs="Times New Roman"/>
                <w:szCs w:val="24"/>
              </w:rPr>
              <w:t>2022 годы».</w:t>
            </w:r>
          </w:p>
        </w:tc>
        <w:tc>
          <w:tcPr>
            <w:tcW w:w="5528" w:type="dxa"/>
          </w:tcPr>
          <w:p w:rsidR="00EE5B3B" w:rsidRPr="00EE5B3B" w:rsidRDefault="00EE5B3B" w:rsidP="006A491C">
            <w:pPr>
              <w:ind w:firstLine="0"/>
            </w:pPr>
            <w:r w:rsidRPr="00EE5B3B">
              <w:t>Министерство здравоохранения Республики Саха (Якутия),</w:t>
            </w:r>
            <w:r w:rsidR="00962775">
              <w:t xml:space="preserve"> </w:t>
            </w:r>
            <w:r w:rsidRPr="00EE5B3B">
              <w:t>Территориальный фонд обязательного медицинского страхования Республики Саха (Якутия),</w:t>
            </w:r>
            <w:r w:rsidR="00962775">
              <w:t xml:space="preserve"> </w:t>
            </w:r>
            <w:r w:rsidR="006A491C">
              <w:t>организации</w:t>
            </w:r>
            <w:r w:rsidR="00C41219">
              <w:t xml:space="preserve"> – </w:t>
            </w:r>
            <w:r w:rsidRPr="00EE5B3B">
              <w:t>получатели</w:t>
            </w:r>
            <w:r w:rsidR="00C41219">
              <w:t xml:space="preserve"> </w:t>
            </w:r>
            <w:r w:rsidRPr="00EE5B3B">
              <w:t xml:space="preserve">средств из </w:t>
            </w:r>
            <w:r w:rsidR="006A491C">
              <w:t xml:space="preserve">государственного </w:t>
            </w:r>
            <w:r w:rsidRPr="00EE5B3B">
              <w:t xml:space="preserve">бюджета </w:t>
            </w:r>
            <w:r w:rsidR="006A491C">
              <w:t xml:space="preserve">Республики Саха (Якутия) </w:t>
            </w:r>
            <w:r w:rsidRPr="00EE5B3B">
              <w:t>(по выбору),</w:t>
            </w:r>
            <w:r w:rsidR="00962775">
              <w:t xml:space="preserve"> государственное бюджетное учреждение Республики Саха (Якутия)</w:t>
            </w:r>
            <w:r w:rsidRPr="00EE5B3B">
              <w:t xml:space="preserve"> «</w:t>
            </w:r>
            <w:proofErr w:type="spellStart"/>
            <w:r w:rsidRPr="00EE5B3B">
              <w:t>Бэс</w:t>
            </w:r>
            <w:proofErr w:type="spellEnd"/>
            <w:r w:rsidRPr="00EE5B3B">
              <w:t xml:space="preserve"> Чагда»</w:t>
            </w:r>
          </w:p>
        </w:tc>
        <w:tc>
          <w:tcPr>
            <w:tcW w:w="2268" w:type="dxa"/>
          </w:tcPr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2018</w:t>
            </w:r>
            <w:r w:rsidR="00962775" w:rsidRPr="00962775">
              <w:rPr>
                <w:rFonts w:eastAsia="Times New Roman" w:cs="Times New Roman"/>
                <w:szCs w:val="24"/>
              </w:rPr>
              <w:t>–</w:t>
            </w:r>
            <w:r w:rsidRPr="00EE5B3B">
              <w:rPr>
                <w:rFonts w:eastAsia="Times New Roman" w:cs="Times New Roman"/>
                <w:szCs w:val="24"/>
              </w:rPr>
              <w:t>2019 годы,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текущий период</w:t>
            </w:r>
          </w:p>
          <w:p w:rsidR="00EE5B3B" w:rsidRPr="00EE5B3B" w:rsidRDefault="00EE5B3B" w:rsidP="00EE5B3B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EE5B3B">
              <w:rPr>
                <w:rFonts w:eastAsia="Times New Roman" w:cs="Times New Roman"/>
                <w:szCs w:val="24"/>
              </w:rPr>
              <w:t>2020 года</w:t>
            </w:r>
          </w:p>
        </w:tc>
      </w:tr>
    </w:tbl>
    <w:p w:rsidR="00EE5B3B" w:rsidRDefault="00EE5B3B"/>
    <w:sectPr w:rsidR="00EE5B3B" w:rsidSect="001444E8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77" w:rsidRDefault="00022B77" w:rsidP="001444E8">
      <w:pPr>
        <w:spacing w:line="240" w:lineRule="auto"/>
      </w:pPr>
      <w:r>
        <w:separator/>
      </w:r>
    </w:p>
  </w:endnote>
  <w:endnote w:type="continuationSeparator" w:id="0">
    <w:p w:rsidR="00022B77" w:rsidRDefault="00022B77" w:rsidP="00144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77" w:rsidRDefault="00022B77" w:rsidP="001444E8">
      <w:pPr>
        <w:spacing w:line="240" w:lineRule="auto"/>
      </w:pPr>
      <w:r>
        <w:separator/>
      </w:r>
    </w:p>
  </w:footnote>
  <w:footnote w:type="continuationSeparator" w:id="0">
    <w:p w:rsidR="00022B77" w:rsidRDefault="00022B77" w:rsidP="00144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114540"/>
      <w:docPartObj>
        <w:docPartGallery w:val="Page Numbers (Top of Page)"/>
        <w:docPartUnique/>
      </w:docPartObj>
    </w:sdtPr>
    <w:sdtEndPr/>
    <w:sdtContent>
      <w:p w:rsidR="001444E8" w:rsidRDefault="001444E8" w:rsidP="00E96384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B96">
          <w:rPr>
            <w:noProof/>
          </w:rPr>
          <w:t>6</w:t>
        </w:r>
        <w:r>
          <w:fldChar w:fldCharType="end"/>
        </w:r>
      </w:p>
    </w:sdtContent>
  </w:sdt>
  <w:p w:rsidR="001444E8" w:rsidRDefault="001444E8" w:rsidP="00E963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3B"/>
    <w:rsid w:val="00022B77"/>
    <w:rsid w:val="00124558"/>
    <w:rsid w:val="001444E8"/>
    <w:rsid w:val="00503FB0"/>
    <w:rsid w:val="006A491C"/>
    <w:rsid w:val="007D2B96"/>
    <w:rsid w:val="008E07B6"/>
    <w:rsid w:val="00962775"/>
    <w:rsid w:val="009F1294"/>
    <w:rsid w:val="00C41219"/>
    <w:rsid w:val="00D76F51"/>
    <w:rsid w:val="00D90373"/>
    <w:rsid w:val="00DA5CCD"/>
    <w:rsid w:val="00DE4646"/>
    <w:rsid w:val="00E96384"/>
    <w:rsid w:val="00EA51B9"/>
    <w:rsid w:val="00EE5B3B"/>
    <w:rsid w:val="00F8463B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иль1"/>
    <w:qFormat/>
    <w:rsid w:val="00EE5B3B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E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4E8"/>
    <w:rPr>
      <w:rFonts w:ascii="Times New Roman" w:eastAsiaTheme="minorHAnsi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1444E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4E8"/>
    <w:rPr>
      <w:rFonts w:ascii="Times New Roman" w:eastAsiaTheme="minorHAnsi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D2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B9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иль1"/>
    <w:qFormat/>
    <w:rsid w:val="00EE5B3B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E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4E8"/>
    <w:rPr>
      <w:rFonts w:ascii="Times New Roman" w:eastAsiaTheme="minorHAnsi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1444E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4E8"/>
    <w:rPr>
      <w:rFonts w:ascii="Times New Roman" w:eastAsiaTheme="minorHAnsi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D2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B9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7</cp:revision>
  <cp:lastPrinted>2019-11-24T04:52:00Z</cp:lastPrinted>
  <dcterms:created xsi:type="dcterms:W3CDTF">2019-11-14T08:31:00Z</dcterms:created>
  <dcterms:modified xsi:type="dcterms:W3CDTF">2019-11-24T04:53:00Z</dcterms:modified>
</cp:coreProperties>
</file>