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16B" w:rsidRDefault="00C2216B" w:rsidP="00C2216B">
      <w:pPr>
        <w:jc w:val="right"/>
      </w:pPr>
      <w:r>
        <w:t xml:space="preserve">Вносится народными депутатами </w:t>
      </w:r>
    </w:p>
    <w:p w:rsidR="00C2216B" w:rsidRDefault="00C2216B" w:rsidP="00C2216B">
      <w:pPr>
        <w:jc w:val="right"/>
      </w:pPr>
      <w:r>
        <w:t xml:space="preserve">Республики Саха (Якутия) </w:t>
      </w:r>
    </w:p>
    <w:p w:rsidR="00C2216B" w:rsidRDefault="00C2216B" w:rsidP="00C2216B">
      <w:pPr>
        <w:jc w:val="right"/>
      </w:pPr>
      <w:proofErr w:type="spellStart"/>
      <w:r>
        <w:t>Ф.В.Габышевой</w:t>
      </w:r>
      <w:proofErr w:type="spellEnd"/>
      <w:r>
        <w:t xml:space="preserve">, </w:t>
      </w:r>
      <w:proofErr w:type="spellStart"/>
      <w:r>
        <w:t>В.А.Местниковым</w:t>
      </w:r>
      <w:proofErr w:type="spellEnd"/>
      <w:r>
        <w:t xml:space="preserve">, </w:t>
      </w:r>
    </w:p>
    <w:p w:rsidR="00C2216B" w:rsidRDefault="00C2216B" w:rsidP="00C2216B">
      <w:pPr>
        <w:jc w:val="right"/>
      </w:pPr>
      <w:proofErr w:type="spellStart"/>
      <w:r>
        <w:t>О.Т.Михайловой</w:t>
      </w:r>
      <w:proofErr w:type="spellEnd"/>
      <w:r>
        <w:t xml:space="preserve">, </w:t>
      </w:r>
      <w:proofErr w:type="spellStart"/>
      <w:r>
        <w:t>М.Н.Христофоровой</w:t>
      </w:r>
      <w:proofErr w:type="spellEnd"/>
    </w:p>
    <w:p w:rsidR="00C2216B" w:rsidRDefault="00C2216B" w:rsidP="00C2216B">
      <w:pPr>
        <w:jc w:val="right"/>
      </w:pPr>
    </w:p>
    <w:p w:rsidR="00C2216B" w:rsidRDefault="00C2216B" w:rsidP="00C2216B">
      <w:pPr>
        <w:jc w:val="right"/>
      </w:pPr>
      <w:r>
        <w:t>Проект</w:t>
      </w:r>
    </w:p>
    <w:p w:rsidR="00C2216B" w:rsidRDefault="00C2216B" w:rsidP="00C2216B"/>
    <w:p w:rsidR="00C2216B" w:rsidRDefault="00C2216B" w:rsidP="00C2216B"/>
    <w:p w:rsidR="00C2216B" w:rsidRDefault="00C2216B" w:rsidP="00C2216B">
      <w:pPr>
        <w:ind w:firstLine="0"/>
        <w:jc w:val="center"/>
      </w:pPr>
      <w:r>
        <w:t>З А К О Н</w:t>
      </w:r>
    </w:p>
    <w:p w:rsidR="00C2216B" w:rsidRDefault="00C2216B" w:rsidP="00C2216B">
      <w:pPr>
        <w:ind w:firstLine="0"/>
        <w:jc w:val="center"/>
      </w:pPr>
      <w:r>
        <w:t>РЕСПУБЛИКИ САХА (ЯКУТИЯ)</w:t>
      </w:r>
    </w:p>
    <w:p w:rsidR="00C2216B" w:rsidRDefault="00C2216B" w:rsidP="00C2216B">
      <w:pPr>
        <w:ind w:firstLine="0"/>
        <w:jc w:val="center"/>
      </w:pPr>
    </w:p>
    <w:p w:rsidR="00C2216B" w:rsidRPr="00C2216B" w:rsidRDefault="00C2216B" w:rsidP="00C2216B">
      <w:pPr>
        <w:ind w:firstLine="0"/>
        <w:jc w:val="center"/>
        <w:rPr>
          <w:b/>
          <w:smallCaps/>
        </w:rPr>
      </w:pPr>
      <w:r w:rsidRPr="00C2216B">
        <w:rPr>
          <w:b/>
          <w:smallCaps/>
        </w:rPr>
        <w:t xml:space="preserve">О внесении изменений в Закон </w:t>
      </w:r>
    </w:p>
    <w:p w:rsidR="00C2216B" w:rsidRPr="00C2216B" w:rsidRDefault="00C2216B" w:rsidP="00C2216B">
      <w:pPr>
        <w:ind w:firstLine="0"/>
        <w:jc w:val="center"/>
        <w:rPr>
          <w:b/>
          <w:smallCaps/>
        </w:rPr>
      </w:pPr>
      <w:r w:rsidRPr="00C2216B">
        <w:rPr>
          <w:b/>
          <w:smallCaps/>
        </w:rPr>
        <w:t>Республики Саха (Якутия) «О культуре»</w:t>
      </w:r>
    </w:p>
    <w:p w:rsidR="00C2216B" w:rsidRDefault="00C2216B" w:rsidP="00C2216B"/>
    <w:p w:rsidR="00C2216B" w:rsidRDefault="00C2216B" w:rsidP="00C2216B"/>
    <w:p w:rsidR="00C2216B" w:rsidRPr="004E63DA" w:rsidRDefault="00C2216B" w:rsidP="00C2216B">
      <w:pPr>
        <w:rPr>
          <w:b/>
          <w:i/>
        </w:rPr>
      </w:pPr>
      <w:r w:rsidRPr="004E63DA">
        <w:rPr>
          <w:b/>
          <w:i/>
        </w:rPr>
        <w:t>Статья 1</w:t>
      </w:r>
    </w:p>
    <w:p w:rsidR="00C2216B" w:rsidRDefault="00C2216B" w:rsidP="00C2216B">
      <w:r>
        <w:t xml:space="preserve">Внести в Закон Республики Саха (Якутия) от 24 июня 2013 года 1222-З № 1335-IV «О культуре» следующие изменения: </w:t>
      </w:r>
    </w:p>
    <w:p w:rsidR="00C2216B" w:rsidRDefault="00C2216B" w:rsidP="00C2216B">
      <w:r>
        <w:t>1) в статье 1 слова «Основах законодательства Российской Федерации о культуре» заменить словами «Законе Российской Федерации от 9 октября 1992 года № 3612-1 «Основы законодательства Российской Федерации о культуре» (далее – Основы законодательства Российской Федерации о культуре)»;</w:t>
      </w:r>
    </w:p>
    <w:p w:rsidR="00C2216B" w:rsidRDefault="00C2216B" w:rsidP="00C2216B">
      <w:r>
        <w:t>2) статью 3 после абзаца двадцать дополнить абзацем следующего содержания:</w:t>
      </w:r>
    </w:p>
    <w:p w:rsidR="00C2216B" w:rsidRDefault="00C2216B" w:rsidP="00C2216B">
      <w:r>
        <w:t>«Организации исполнительских искусств – организации культуры и физические лица, осуществляющие предпринимательскую деятельность без образования юридического лица (индивидуальные предприниматели), осуществляющие создание, исполнение, показ (за исключением кинопоказа) и интерпретацию произведений литературы и искусства.»;</w:t>
      </w:r>
    </w:p>
    <w:p w:rsidR="00C2216B" w:rsidRDefault="00C2216B" w:rsidP="00C2216B">
      <w:r>
        <w:t xml:space="preserve">3) в статье 10.2: </w:t>
      </w:r>
    </w:p>
    <w:p w:rsidR="00C2216B" w:rsidRDefault="00C2216B" w:rsidP="00C2216B">
      <w:r>
        <w:t>а) в абзаце первом части 1 слова «в части 4» заменить словами «в части 5»;</w:t>
      </w:r>
    </w:p>
    <w:p w:rsidR="00C2216B" w:rsidRDefault="00C2216B" w:rsidP="00C2216B">
      <w:r>
        <w:t>б) дополнить частью 4 следующего содержания:</w:t>
      </w:r>
    </w:p>
    <w:p w:rsidR="00C2216B" w:rsidRDefault="00C2216B" w:rsidP="00C2216B">
      <w:r>
        <w:t>«4. Организации исполнительских искусств и музеи размещают на своих официальных сайтах в сети «Интернет» информацию, указанную в части четвертой                  статьи 36.2 Основ законодательства Российской Федерации о культуре.»;</w:t>
      </w:r>
    </w:p>
    <w:p w:rsidR="00C2216B" w:rsidRDefault="00C2216B" w:rsidP="00C2216B">
      <w:r>
        <w:t>в) дополнить частью 5 следующего содержания:</w:t>
      </w:r>
    </w:p>
    <w:p w:rsidR="00C2216B" w:rsidRDefault="00C2216B" w:rsidP="00C2216B">
      <w:r>
        <w:lastRenderedPageBreak/>
        <w:t>«5. Организации исполнительских искусств и музеи обязаны предоставлять посетителям по их просьбе при посещении ими таких организаций исполнительских искусств и музеев информацию, указанную в части четвертой статьи 36.2                           Основ законодательства Российской Федерации о культуре.»;</w:t>
      </w:r>
    </w:p>
    <w:p w:rsidR="00C2216B" w:rsidRDefault="00C2216B" w:rsidP="00C2216B">
      <w:r>
        <w:t xml:space="preserve">4) дополнить статьей 17.1 следующего содержания: </w:t>
      </w:r>
    </w:p>
    <w:p w:rsidR="00C2216B" w:rsidRDefault="00C2216B" w:rsidP="00C2216B">
      <w:r>
        <w:t>«Статья 17.1</w:t>
      </w:r>
      <w:r w:rsidR="004A5F39">
        <w:t>.</w:t>
      </w:r>
      <w:r>
        <w:t xml:space="preserve"> Оформление, реализация и возврат билетов, абонементов </w:t>
      </w:r>
    </w:p>
    <w:p w:rsidR="00C2216B" w:rsidRDefault="00C2216B" w:rsidP="00C2216B">
      <w:r>
        <w:t xml:space="preserve"> </w:t>
      </w:r>
      <w:r>
        <w:tab/>
      </w:r>
      <w:r w:rsidR="007F1F0C">
        <w:tab/>
        <w:t xml:space="preserve"> </w:t>
      </w:r>
      <w:r>
        <w:t xml:space="preserve">и экскурсионных путевок на проводимые организациями </w:t>
      </w:r>
    </w:p>
    <w:p w:rsidR="00C2216B" w:rsidRDefault="00C2216B" w:rsidP="00C2216B">
      <w:r>
        <w:t xml:space="preserve"> </w:t>
      </w:r>
      <w:r>
        <w:tab/>
      </w:r>
      <w:r w:rsidR="007F1F0C">
        <w:tab/>
      </w:r>
      <w:bookmarkStart w:id="0" w:name="_GoBack"/>
      <w:bookmarkEnd w:id="0"/>
      <w:r>
        <w:t xml:space="preserve"> исполнительских искусств и музеями зрелищные мероприятия </w:t>
      </w:r>
    </w:p>
    <w:p w:rsidR="00C2216B" w:rsidRDefault="00C2216B" w:rsidP="00C2216B">
      <w:r>
        <w:t>1. Формы билета, абонемента и экскурсионной путевки (в том числе формы электронного билета, электронного абонемента и электронной экскурсионной путевки) на проводимые организациями исполнительских искусств и музеями зрелищные мероприятия как бланки строгой отчетности, содержащие реквизиты билета, абонемента и экскурсионной путевки, утверждаются уполномоченным федеральным органом исполнительной власти в установленном порядке.</w:t>
      </w:r>
    </w:p>
    <w:p w:rsidR="00C2216B" w:rsidRDefault="00C2216B" w:rsidP="00C2216B">
      <w:r>
        <w:t>Организации исполнительских искусств и музеи вправе самостоятельно устанавливать элементы оформления билетов, абонементов и экскурсионных путевок на проводимые ими зрелищные мероприятия.</w:t>
      </w:r>
    </w:p>
    <w:p w:rsidR="00C2216B" w:rsidRDefault="00C2216B" w:rsidP="00C2216B">
      <w:r>
        <w:t>2. Билеты, абонементы и экскурсионные путевки, формы и реквизиты которых не соответствуют утвержденным федеральным органом исполнительной власти формам и реквизитам, элементам оформления, установленным организациями исполнительских искусств и музеями, а также содержащие исправления, поддельные билеты, поддельные абонементы и поддельные экскурсионные путевки являются недействительными, не дают права на посещение проводимых такими организациями исполнительских искусств и музеями зрелищных мероприятий и не принимаются к возврату.</w:t>
      </w:r>
    </w:p>
    <w:p w:rsidR="00C2216B" w:rsidRDefault="00C2216B" w:rsidP="00C2216B">
      <w:r>
        <w:t xml:space="preserve">3. Реализация, возврат билетов, абонементов и экскурсионных путевок, а также оказание сопутствующих услуг при реализации билетов, абонементов и экскурсионных путевок на проводимые организациями исполнительских искусств и музеями зрелищные мероприятия осуществляются в соответствии со статьей 52.1 Основ законодательства Российской Федерации о культуре. </w:t>
      </w:r>
    </w:p>
    <w:p w:rsidR="00C2216B" w:rsidRDefault="00C2216B" w:rsidP="00C2216B">
      <w:r>
        <w:t>4. Организации исполнительских искусств и музеи в соответствии с правилами и условиями, установленными Правительством Российской Федерации, утверждают порядок возврата билетов, абонементов и экскурсионных путевок и переоформления на других лиц (с указанием должностных лиц, осуществляющих такое переоформление) именных билетов, именных абонементов и именных экскурсионных путевок на проводимые ими зрелищные мероприятия в случае отказа посетителей от посещения зрелищных мероприятий.».</w:t>
      </w:r>
    </w:p>
    <w:p w:rsidR="00C2216B" w:rsidRDefault="00C2216B" w:rsidP="00C2216B"/>
    <w:p w:rsidR="00C2216B" w:rsidRPr="00C2216B" w:rsidRDefault="00C2216B" w:rsidP="00C2216B">
      <w:pPr>
        <w:rPr>
          <w:b/>
          <w:i/>
        </w:rPr>
      </w:pPr>
      <w:r w:rsidRPr="00C2216B">
        <w:rPr>
          <w:b/>
          <w:i/>
        </w:rPr>
        <w:t>Статья 2</w:t>
      </w:r>
    </w:p>
    <w:p w:rsidR="00DE4646" w:rsidRDefault="00C2216B" w:rsidP="00C2216B">
      <w:r>
        <w:t>Настоящий Закон вступает в силу по истечении десяти дней после дня его официального опубликования.</w:t>
      </w:r>
    </w:p>
    <w:p w:rsidR="00C2216B" w:rsidRDefault="00C2216B" w:rsidP="00C2216B"/>
    <w:p w:rsidR="00C2216B" w:rsidRDefault="00C2216B" w:rsidP="00C2216B"/>
    <w:sectPr w:rsidR="00C2216B" w:rsidSect="00C2216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3C5" w:rsidRDefault="00DD43C5" w:rsidP="00C2216B">
      <w:pPr>
        <w:spacing w:line="240" w:lineRule="auto"/>
      </w:pPr>
      <w:r>
        <w:separator/>
      </w:r>
    </w:p>
  </w:endnote>
  <w:endnote w:type="continuationSeparator" w:id="0">
    <w:p w:rsidR="00DD43C5" w:rsidRDefault="00DD43C5" w:rsidP="00C221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3C5" w:rsidRDefault="00DD43C5" w:rsidP="00C2216B">
      <w:pPr>
        <w:spacing w:line="240" w:lineRule="auto"/>
      </w:pPr>
      <w:r>
        <w:separator/>
      </w:r>
    </w:p>
  </w:footnote>
  <w:footnote w:type="continuationSeparator" w:id="0">
    <w:p w:rsidR="00DD43C5" w:rsidRDefault="00DD43C5" w:rsidP="00C221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1850019"/>
      <w:docPartObj>
        <w:docPartGallery w:val="Page Numbers (Top of Page)"/>
        <w:docPartUnique/>
      </w:docPartObj>
    </w:sdtPr>
    <w:sdtEndPr/>
    <w:sdtContent>
      <w:p w:rsidR="00C2216B" w:rsidRDefault="00C2216B" w:rsidP="00C2216B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F0C">
          <w:rPr>
            <w:noProof/>
          </w:rPr>
          <w:t>2</w:t>
        </w:r>
        <w:r>
          <w:fldChar w:fldCharType="end"/>
        </w:r>
      </w:p>
    </w:sdtContent>
  </w:sdt>
  <w:p w:rsidR="00C2216B" w:rsidRDefault="00C221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16B"/>
    <w:rsid w:val="00124558"/>
    <w:rsid w:val="004A5F39"/>
    <w:rsid w:val="004E63DA"/>
    <w:rsid w:val="00503FB0"/>
    <w:rsid w:val="0057289D"/>
    <w:rsid w:val="007F1F0C"/>
    <w:rsid w:val="008E07B6"/>
    <w:rsid w:val="009B56BA"/>
    <w:rsid w:val="009F1294"/>
    <w:rsid w:val="00A93068"/>
    <w:rsid w:val="00B05D7A"/>
    <w:rsid w:val="00C2216B"/>
    <w:rsid w:val="00C6730A"/>
    <w:rsid w:val="00D9781A"/>
    <w:rsid w:val="00DD43C5"/>
    <w:rsid w:val="00D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16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216B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C2216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216B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A5F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5F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16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216B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C2216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216B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A5F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5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cp:lastPrinted>2019-11-26T00:08:00Z</cp:lastPrinted>
  <dcterms:created xsi:type="dcterms:W3CDTF">2019-11-26T00:10:00Z</dcterms:created>
  <dcterms:modified xsi:type="dcterms:W3CDTF">2019-11-26T00:10:00Z</dcterms:modified>
</cp:coreProperties>
</file>