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4D62B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35ADC" w:rsidRDefault="00D35AD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Соглашении о сотрудничестве между </w:t>
      </w:r>
    </w:p>
    <w:p w:rsidR="00D35ADC" w:rsidRDefault="00D35ADC" w:rsidP="00074049">
      <w:pPr>
        <w:spacing w:line="360" w:lineRule="auto"/>
        <w:jc w:val="center"/>
        <w:rPr>
          <w:b/>
          <w:bCs/>
          <w:smallCaps/>
        </w:rPr>
      </w:pPr>
      <w:r w:rsidRPr="00D35ADC">
        <w:rPr>
          <w:b/>
          <w:bCs/>
          <w:smallCaps/>
        </w:rPr>
        <w:t>Государственн</w:t>
      </w:r>
      <w:r>
        <w:rPr>
          <w:b/>
          <w:bCs/>
          <w:smallCaps/>
        </w:rPr>
        <w:t>ым</w:t>
      </w:r>
      <w:r w:rsidRPr="00D35ADC">
        <w:rPr>
          <w:b/>
          <w:bCs/>
          <w:smallCaps/>
        </w:rPr>
        <w:t xml:space="preserve"> Собрани</w:t>
      </w:r>
      <w:r>
        <w:rPr>
          <w:b/>
          <w:bCs/>
          <w:smallCaps/>
        </w:rPr>
        <w:t>ем</w:t>
      </w:r>
      <w:r w:rsidRPr="00D35ADC">
        <w:rPr>
          <w:b/>
          <w:bCs/>
          <w:smallCaps/>
        </w:rPr>
        <w:t xml:space="preserve"> (Ил </w:t>
      </w:r>
      <w:proofErr w:type="spellStart"/>
      <w:r w:rsidRPr="00D35ADC">
        <w:rPr>
          <w:b/>
          <w:bCs/>
          <w:smallCaps/>
        </w:rPr>
        <w:t>Тумэн</w:t>
      </w:r>
      <w:proofErr w:type="spellEnd"/>
      <w:r w:rsidRPr="00D35ADC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D35ADC">
        <w:rPr>
          <w:b/>
          <w:bCs/>
          <w:smallCaps/>
        </w:rPr>
        <w:t>Республики Саха (Якутия)</w:t>
      </w:r>
    </w:p>
    <w:p w:rsidR="00074049" w:rsidRPr="00A24BA1" w:rsidRDefault="00D35AD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и </w:t>
      </w:r>
      <w:r w:rsidR="004D62B0">
        <w:rPr>
          <w:b/>
          <w:bCs/>
          <w:smallCaps/>
        </w:rPr>
        <w:t>Советом народных депутатов Кемеровской области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4D62B0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D35ADC">
        <w:t xml:space="preserve">Согласиться с текстом Соглашения о сотрудничестве между </w:t>
      </w:r>
      <w:r w:rsidR="00D35ADC" w:rsidRPr="00D35ADC">
        <w:rPr>
          <w:bCs/>
        </w:rPr>
        <w:t xml:space="preserve">Государственным Собранием (Ил </w:t>
      </w:r>
      <w:proofErr w:type="spellStart"/>
      <w:r w:rsidR="00D35ADC" w:rsidRPr="00D35ADC">
        <w:rPr>
          <w:bCs/>
        </w:rPr>
        <w:t>Тумэн</w:t>
      </w:r>
      <w:proofErr w:type="spellEnd"/>
      <w:r w:rsidR="00D35ADC" w:rsidRPr="00D35ADC">
        <w:rPr>
          <w:bCs/>
        </w:rPr>
        <w:t xml:space="preserve">) Республики Саха (Якутия) и </w:t>
      </w:r>
      <w:r w:rsidR="004D62B0" w:rsidRPr="004D62B0">
        <w:rPr>
          <w:bCs/>
        </w:rPr>
        <w:t>Советом народных депутатов Кемеровской области</w:t>
      </w:r>
      <w:r w:rsidR="00D35ADC" w:rsidRPr="004D62B0">
        <w:rPr>
          <w:bCs/>
        </w:rPr>
        <w:t>.</w:t>
      </w:r>
    </w:p>
    <w:p w:rsidR="00D35ADC" w:rsidRPr="004D62B0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D35ADC">
        <w:t xml:space="preserve">Предложить Председателю Государственного Собрания (Ил </w:t>
      </w:r>
      <w:proofErr w:type="spellStart"/>
      <w:r w:rsidR="00D35ADC">
        <w:t>Тумэн</w:t>
      </w:r>
      <w:proofErr w:type="spellEnd"/>
      <w:r w:rsidR="00D35ADC">
        <w:t xml:space="preserve">) Республики Саха (Якутия) </w:t>
      </w:r>
      <w:proofErr w:type="spellStart"/>
      <w:r w:rsidR="00D35ADC">
        <w:t>П.В.Гоголеву</w:t>
      </w:r>
      <w:proofErr w:type="spellEnd"/>
      <w:r w:rsidR="00D35ADC">
        <w:t xml:space="preserve"> подписать от имени Государственного Собрания (Ил </w:t>
      </w:r>
      <w:proofErr w:type="spellStart"/>
      <w:r w:rsidR="00D35ADC">
        <w:t>Тумэн</w:t>
      </w:r>
      <w:proofErr w:type="spellEnd"/>
      <w:r w:rsidR="00D35ADC">
        <w:t xml:space="preserve">) Республики Саха (Якутия) </w:t>
      </w:r>
      <w:r w:rsidR="00D35ADC" w:rsidRPr="00D35ADC">
        <w:rPr>
          <w:bCs/>
        </w:rPr>
        <w:t xml:space="preserve">Соглашение о сотрудничестве между Государственным Собранием (Ил </w:t>
      </w:r>
      <w:proofErr w:type="spellStart"/>
      <w:r w:rsidR="00D35ADC" w:rsidRPr="00D35ADC">
        <w:rPr>
          <w:bCs/>
        </w:rPr>
        <w:t>Тумэн</w:t>
      </w:r>
      <w:proofErr w:type="spellEnd"/>
      <w:r w:rsidR="00D35ADC" w:rsidRPr="00D35ADC">
        <w:rPr>
          <w:bCs/>
        </w:rPr>
        <w:t xml:space="preserve">) Республики Саха (Якутия) и </w:t>
      </w:r>
      <w:r w:rsidR="004D62B0" w:rsidRPr="004D62B0">
        <w:rPr>
          <w:bCs/>
        </w:rPr>
        <w:t>Советом народных депутатов Кемеровской области</w:t>
      </w:r>
      <w:r w:rsidR="00D35ADC" w:rsidRPr="004D62B0">
        <w:rPr>
          <w:bCs/>
        </w:rPr>
        <w:t>.</w:t>
      </w:r>
    </w:p>
    <w:p w:rsidR="00074049" w:rsidRPr="00993EA5" w:rsidRDefault="00D35ADC" w:rsidP="00074049">
      <w:pPr>
        <w:spacing w:line="360" w:lineRule="auto"/>
        <w:ind w:firstLine="709"/>
        <w:jc w:val="both"/>
      </w:pPr>
      <w:r>
        <w:t xml:space="preserve">3. </w:t>
      </w:r>
      <w:r w:rsidR="00074049" w:rsidRPr="00993EA5">
        <w:t xml:space="preserve">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D35ADC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35ADC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D35ADC">
        <w:rPr>
          <w:i/>
        </w:rPr>
        <w:t>23</w:t>
      </w:r>
      <w:r w:rsidR="004D62B0">
        <w:rPr>
          <w:i/>
        </w:rPr>
        <w:t>7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ADC"/>
    <w:rsid w:val="0003475D"/>
    <w:rsid w:val="00067523"/>
    <w:rsid w:val="00074049"/>
    <w:rsid w:val="001369BA"/>
    <w:rsid w:val="001D73C2"/>
    <w:rsid w:val="0026222D"/>
    <w:rsid w:val="004C7741"/>
    <w:rsid w:val="004C7798"/>
    <w:rsid w:val="004D62B0"/>
    <w:rsid w:val="005A1EBF"/>
    <w:rsid w:val="00637FFD"/>
    <w:rsid w:val="0070788D"/>
    <w:rsid w:val="007B68F8"/>
    <w:rsid w:val="008209F0"/>
    <w:rsid w:val="00A237B1"/>
    <w:rsid w:val="00A80E88"/>
    <w:rsid w:val="00D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2019-06-21T06:44:00Z</cp:lastPrinted>
  <dcterms:created xsi:type="dcterms:W3CDTF">2019-06-21T06:45:00Z</dcterms:created>
  <dcterms:modified xsi:type="dcterms:W3CDTF">2019-06-21T06:45:00Z</dcterms:modified>
</cp:coreProperties>
</file>