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75D2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C30E01" w:rsidRDefault="00C30E01" w:rsidP="00074049">
      <w:pPr>
        <w:spacing w:line="360" w:lineRule="auto"/>
        <w:jc w:val="center"/>
        <w:rPr>
          <w:b/>
          <w:bCs/>
          <w:smallCaps/>
        </w:rPr>
      </w:pPr>
      <w:r w:rsidRPr="00C30E01">
        <w:rPr>
          <w:b/>
          <w:bCs/>
          <w:smallCaps/>
        </w:rPr>
        <w:t>О внесении изменения в раздел 7</w:t>
      </w:r>
    </w:p>
    <w:p w:rsidR="00074049" w:rsidRPr="00A24BA1" w:rsidRDefault="00C30E01" w:rsidP="00074049">
      <w:pPr>
        <w:spacing w:line="360" w:lineRule="auto"/>
        <w:jc w:val="center"/>
        <w:rPr>
          <w:b/>
          <w:bCs/>
          <w:smallCaps/>
        </w:rPr>
      </w:pPr>
      <w:r w:rsidRPr="00C30E01">
        <w:rPr>
          <w:b/>
          <w:bCs/>
          <w:smallCaps/>
        </w:rPr>
        <w:t>Положения о депутатской этике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C30E01">
      <w:pPr>
        <w:spacing w:line="360" w:lineRule="auto"/>
        <w:ind w:firstLine="709"/>
        <w:jc w:val="both"/>
      </w:pPr>
      <w:r>
        <w:t xml:space="preserve">1. </w:t>
      </w:r>
      <w:r w:rsidR="00C30E01">
        <w:t xml:space="preserve">Внести в пункт 1 раздела 7 Положения о депутатской этике, утвержденного постановлением Государственного Собрания (Ил </w:t>
      </w:r>
      <w:proofErr w:type="spellStart"/>
      <w:r w:rsidR="00C30E01">
        <w:t>Тумэн</w:t>
      </w:r>
      <w:proofErr w:type="spellEnd"/>
      <w:r w:rsidR="00C30E01">
        <w:t xml:space="preserve">) Республики Саха (Якутия)                         от 16 июня 2004 года ГС № 654-III, изменение, заменив слова «Законом Республики Саха (Якутия) от 15 июня 2004 года 137-З № 279-ІІІ «О внесении изменений и дополнений в Закон Республики Саха (Якутия) «О статусе народного депутата Государственного Собрания (Ил </w:t>
      </w:r>
      <w:proofErr w:type="spellStart"/>
      <w:r w:rsidR="00C30E01">
        <w:t>Тумэн</w:t>
      </w:r>
      <w:proofErr w:type="spellEnd"/>
      <w:r w:rsidR="00C30E01">
        <w:t>) Республики Саха (Якутия)» словами «Законом Республики Саха (Якутия) от 22 апреля 1994 года З № 7-I «О статусе народного депутата Республики Саха (Якутия)».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275D25">
        <w:rPr>
          <w:i/>
        </w:rPr>
        <w:t xml:space="preserve">19 </w:t>
      </w:r>
      <w:r w:rsidR="00C30E01">
        <w:rPr>
          <w:i/>
        </w:rPr>
        <w:t>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</w:t>
      </w:r>
      <w:r w:rsidR="00275D25">
        <w:rPr>
          <w:i/>
        </w:rPr>
        <w:t xml:space="preserve">   </w:t>
      </w:r>
      <w:bookmarkStart w:id="0" w:name="_GoBack"/>
      <w:bookmarkEnd w:id="0"/>
      <w:r>
        <w:rPr>
          <w:i/>
        </w:rPr>
        <w:t xml:space="preserve">     ГС № </w:t>
      </w:r>
      <w:r w:rsidR="00275D25">
        <w:rPr>
          <w:i/>
        </w:rPr>
        <w:t>231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E01"/>
    <w:rsid w:val="0003475D"/>
    <w:rsid w:val="00067523"/>
    <w:rsid w:val="00074049"/>
    <w:rsid w:val="001369BA"/>
    <w:rsid w:val="001D73C2"/>
    <w:rsid w:val="0026222D"/>
    <w:rsid w:val="00275D25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  <w:rsid w:val="00C3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2019-06-20T02:26:00Z</cp:lastPrinted>
  <dcterms:created xsi:type="dcterms:W3CDTF">2019-06-17T00:07:00Z</dcterms:created>
  <dcterms:modified xsi:type="dcterms:W3CDTF">2019-06-20T02:27:00Z</dcterms:modified>
</cp:coreProperties>
</file>