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12BF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12BF7" w:rsidRDefault="00E12BF7" w:rsidP="00E12BF7">
      <w:pPr>
        <w:spacing w:line="360" w:lineRule="auto"/>
        <w:jc w:val="center"/>
        <w:rPr>
          <w:b/>
          <w:bCs/>
          <w:smallCaps/>
        </w:rPr>
      </w:pPr>
      <w:r w:rsidRPr="00E12BF7">
        <w:rPr>
          <w:b/>
          <w:bCs/>
          <w:smallCaps/>
        </w:rPr>
        <w:t>О внесении изменений в прогнозный план</w:t>
      </w:r>
    </w:p>
    <w:p w:rsidR="00E12BF7" w:rsidRDefault="00E12BF7" w:rsidP="00E12BF7">
      <w:pPr>
        <w:spacing w:line="360" w:lineRule="auto"/>
        <w:jc w:val="center"/>
        <w:rPr>
          <w:b/>
          <w:bCs/>
          <w:smallCaps/>
        </w:rPr>
      </w:pPr>
      <w:r w:rsidRPr="00E12BF7">
        <w:rPr>
          <w:b/>
          <w:bCs/>
          <w:smallCaps/>
        </w:rPr>
        <w:t xml:space="preserve"> (программу) приватизации государственного имущества </w:t>
      </w:r>
    </w:p>
    <w:p w:rsidR="00074049" w:rsidRPr="00A24BA1" w:rsidRDefault="00E12BF7" w:rsidP="00E12BF7">
      <w:pPr>
        <w:spacing w:line="360" w:lineRule="auto"/>
        <w:jc w:val="center"/>
        <w:rPr>
          <w:b/>
          <w:bCs/>
          <w:smallCaps/>
        </w:rPr>
      </w:pPr>
      <w:r w:rsidRPr="00E12BF7">
        <w:rPr>
          <w:b/>
          <w:bCs/>
          <w:smallCaps/>
        </w:rPr>
        <w:t>Республики Саха (Якутия) на 2018</w:t>
      </w:r>
      <w:r>
        <w:rPr>
          <w:b/>
          <w:bCs/>
          <w:smallCaps/>
        </w:rPr>
        <w:t>–</w:t>
      </w:r>
      <w:r w:rsidRPr="00E12BF7">
        <w:rPr>
          <w:b/>
          <w:bCs/>
          <w:smallCaps/>
        </w:rPr>
        <w:t>2020</w:t>
      </w:r>
      <w:r>
        <w:rPr>
          <w:b/>
          <w:bCs/>
          <w:smallCaps/>
        </w:rPr>
        <w:t xml:space="preserve"> </w:t>
      </w:r>
      <w:r w:rsidRPr="00E12BF7">
        <w:rPr>
          <w:b/>
          <w:bCs/>
          <w:smallCaps/>
        </w:rPr>
        <w:t>годы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E12BF7" w:rsidRPr="00E12BF7">
        <w:t>Утвердить внесение изменений в прогнозный план (программу) приватизации государственного имущества Республики Саха (Якутия) на 2018</w:t>
      </w:r>
      <w:r w:rsidR="00E12BF7">
        <w:t>–</w:t>
      </w:r>
      <w:r w:rsidR="00E12BF7" w:rsidRPr="00E12BF7">
        <w:t>2020</w:t>
      </w:r>
      <w:r w:rsidR="00E12BF7">
        <w:t xml:space="preserve"> </w:t>
      </w:r>
      <w:r w:rsidR="00E12BF7" w:rsidRPr="00E12BF7">
        <w:t>годы (прилагается).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12BF7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E12BF7">
        <w:rPr>
          <w:i/>
        </w:rPr>
        <w:t>227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BF7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E1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2019-06-20T06:56:00Z</dcterms:created>
  <dcterms:modified xsi:type="dcterms:W3CDTF">2019-06-20T06:58:00Z</dcterms:modified>
</cp:coreProperties>
</file>