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F21" w:rsidRDefault="00A25F21" w:rsidP="00A25F21">
      <w:pPr>
        <w:jc w:val="right"/>
      </w:pPr>
      <w:bookmarkStart w:id="0" w:name="_GoBack"/>
      <w:bookmarkEnd w:id="0"/>
      <w:r>
        <w:t xml:space="preserve">Вносится народными депутатами </w:t>
      </w:r>
    </w:p>
    <w:p w:rsidR="00A25F21" w:rsidRDefault="00A25F21" w:rsidP="00A25F21">
      <w:pPr>
        <w:jc w:val="right"/>
      </w:pPr>
      <w:r>
        <w:t>Республики Саха (Якутия)</w:t>
      </w:r>
    </w:p>
    <w:p w:rsidR="00A25F21" w:rsidRDefault="00A25F21" w:rsidP="00A25F21">
      <w:pPr>
        <w:jc w:val="right"/>
      </w:pPr>
      <w:proofErr w:type="spellStart"/>
      <w:r>
        <w:t>В.И.Чичигинаровым</w:t>
      </w:r>
      <w:proofErr w:type="spellEnd"/>
      <w:r>
        <w:t xml:space="preserve">, </w:t>
      </w:r>
      <w:proofErr w:type="spellStart"/>
      <w:r>
        <w:t>А.Н.Атласовой</w:t>
      </w:r>
      <w:proofErr w:type="spellEnd"/>
      <w:r>
        <w:t xml:space="preserve">, </w:t>
      </w:r>
    </w:p>
    <w:p w:rsidR="00A25F21" w:rsidRDefault="00A25F21" w:rsidP="00A25F21">
      <w:pPr>
        <w:jc w:val="right"/>
      </w:pPr>
      <w:proofErr w:type="spellStart"/>
      <w:r>
        <w:t>С.М.Березиным</w:t>
      </w:r>
      <w:proofErr w:type="spellEnd"/>
      <w:r>
        <w:t xml:space="preserve">, </w:t>
      </w:r>
      <w:proofErr w:type="spellStart"/>
      <w:r>
        <w:t>А.А.Григорьевой</w:t>
      </w:r>
      <w:proofErr w:type="spellEnd"/>
      <w:r>
        <w:t xml:space="preserve">, </w:t>
      </w:r>
    </w:p>
    <w:p w:rsidR="00A25F21" w:rsidRDefault="00A25F21" w:rsidP="00A25F21">
      <w:pPr>
        <w:jc w:val="right"/>
      </w:pPr>
      <w:proofErr w:type="spellStart"/>
      <w:r>
        <w:t>О.Т.Михайловой</w:t>
      </w:r>
      <w:proofErr w:type="spellEnd"/>
      <w:r>
        <w:t xml:space="preserve">, </w:t>
      </w:r>
      <w:proofErr w:type="spellStart"/>
      <w:r>
        <w:t>Л.Л.Явловской</w:t>
      </w:r>
      <w:proofErr w:type="spellEnd"/>
    </w:p>
    <w:p w:rsidR="00A25F21" w:rsidRDefault="00A25F21" w:rsidP="00A25F21">
      <w:pPr>
        <w:jc w:val="right"/>
      </w:pPr>
    </w:p>
    <w:p w:rsidR="00A25F21" w:rsidRDefault="00A25F21" w:rsidP="00A25F21">
      <w:pPr>
        <w:jc w:val="right"/>
      </w:pPr>
      <w:r>
        <w:t xml:space="preserve">Проект </w:t>
      </w:r>
    </w:p>
    <w:p w:rsidR="00A25F21" w:rsidRDefault="00A25F21" w:rsidP="00A25F21"/>
    <w:p w:rsidR="00A25F21" w:rsidRDefault="00A25F21" w:rsidP="00A25F21"/>
    <w:p w:rsidR="00A25F21" w:rsidRDefault="00A25F21" w:rsidP="00A25F21">
      <w:pPr>
        <w:ind w:firstLine="0"/>
        <w:jc w:val="center"/>
      </w:pPr>
      <w:r>
        <w:t>З А К О Н</w:t>
      </w:r>
    </w:p>
    <w:p w:rsidR="00A25F21" w:rsidRDefault="00A25F21" w:rsidP="00A25F21">
      <w:pPr>
        <w:ind w:firstLine="0"/>
        <w:jc w:val="center"/>
      </w:pPr>
      <w:r>
        <w:t>РЕСПУБЛИКИ САХА (ЯКУТИЯ)</w:t>
      </w:r>
    </w:p>
    <w:p w:rsidR="00A25F21" w:rsidRDefault="00A25F21" w:rsidP="00A25F21"/>
    <w:p w:rsidR="00A25F21" w:rsidRPr="00A25F21" w:rsidRDefault="00A25F21" w:rsidP="00A25F21">
      <w:pPr>
        <w:ind w:firstLine="0"/>
        <w:jc w:val="center"/>
        <w:rPr>
          <w:rFonts w:ascii="Times New Roman Полужирный" w:hAnsi="Times New Roman Полужирный"/>
          <w:b/>
          <w:smallCaps/>
        </w:rPr>
      </w:pPr>
      <w:r w:rsidRPr="00A25F21">
        <w:rPr>
          <w:rFonts w:ascii="Times New Roman Полужирный" w:hAnsi="Times New Roman Полужирный"/>
          <w:b/>
          <w:smallCaps/>
        </w:rPr>
        <w:t>О внесении изменений в Закон Республики Саха (Якутия)</w:t>
      </w:r>
    </w:p>
    <w:p w:rsidR="00A25F21" w:rsidRPr="00A25F21" w:rsidRDefault="00A25F21" w:rsidP="00A25F21">
      <w:pPr>
        <w:ind w:firstLine="0"/>
        <w:jc w:val="center"/>
        <w:rPr>
          <w:rFonts w:ascii="Times New Roman Полужирный" w:hAnsi="Times New Roman Полужирный"/>
          <w:smallCaps/>
        </w:rPr>
      </w:pPr>
      <w:r w:rsidRPr="00A25F21">
        <w:rPr>
          <w:rFonts w:ascii="Times New Roman Полужирный" w:hAnsi="Times New Roman Полужирный"/>
          <w:b/>
          <w:smallCaps/>
        </w:rPr>
        <w:t>«Об охране здоровья населения в Республике Саха (Якутия)»</w:t>
      </w:r>
    </w:p>
    <w:p w:rsidR="00A25F21" w:rsidRDefault="00A25F21" w:rsidP="00A25F21"/>
    <w:p w:rsidR="00A25F21" w:rsidRDefault="00A25F21" w:rsidP="00A25F21"/>
    <w:p w:rsidR="00A25F21" w:rsidRPr="00A25F21" w:rsidRDefault="00A25F21" w:rsidP="00A25F21">
      <w:pPr>
        <w:rPr>
          <w:b/>
          <w:i/>
        </w:rPr>
      </w:pPr>
      <w:r w:rsidRPr="00A25F21">
        <w:rPr>
          <w:b/>
          <w:i/>
        </w:rPr>
        <w:t>Статья 1</w:t>
      </w:r>
    </w:p>
    <w:p w:rsidR="00A25F21" w:rsidRDefault="00A25F21" w:rsidP="00A25F21">
      <w:r>
        <w:t>Внести в Закон Республики Саха (Якутия) от 19 мая 1993 года № 1487-XII                         «Об охране здоровья населения в Республике Саха (Якутия)» следующие изменения:</w:t>
      </w:r>
    </w:p>
    <w:p w:rsidR="00A25F21" w:rsidRDefault="00A25F21" w:rsidP="00A25F21">
      <w:r>
        <w:t>1) пункт 7 статьи 4 изложить в следующей редакции:</w:t>
      </w:r>
    </w:p>
    <w:p w:rsidR="00A25F21" w:rsidRDefault="00A25F21" w:rsidP="00A25F21">
      <w:r>
        <w:t>«7) организация безвозмездного обеспечения донорской кровью и (или) ее компонентами, а также организация обеспечения лекарственными препаратами, специализированными продуктами лечебного питания, медицинскими изделиями, средствами для дезинфекции, дезинсекции и дератизации при оказании медицинской помощи, проведении медицинских экспертиз, медицинских осмотров и медицинских освидетельствований в соответствии с пунктами 5, 7.1 и 12 настоящей статьи;»;</w:t>
      </w:r>
    </w:p>
    <w:p w:rsidR="00A25F21" w:rsidRDefault="00A25F21" w:rsidP="00A25F21">
      <w:r>
        <w:t>2) статью 8 дополнить пунктом 9.1 следующего содержания:</w:t>
      </w:r>
    </w:p>
    <w:p w:rsidR="00A25F21" w:rsidRDefault="00A25F21" w:rsidP="00A25F21">
      <w:r>
        <w:t>«9.1) получение лечебного питания в случае нахождения пациента на лечении в стационарных условиях;»;</w:t>
      </w:r>
    </w:p>
    <w:p w:rsidR="00A25F21" w:rsidRDefault="00A25F21" w:rsidP="00A25F21">
      <w:r>
        <w:t>3) статью 11 изложить в следующей редакции:</w:t>
      </w:r>
    </w:p>
    <w:p w:rsidR="00A25F21" w:rsidRDefault="00A25F21" w:rsidP="00A25F21">
      <w:r>
        <w:t>«Статья 11. Оказание медицинской помощи без согласия граждан</w:t>
      </w:r>
    </w:p>
    <w:p w:rsidR="00A25F21" w:rsidRDefault="00A25F21" w:rsidP="00A25F21">
      <w:r>
        <w:t>Оказание медицинской помощи (медицинское освидетельствование, госпитализация, наблюдение и изоляция) без согласия граждан или их законных представителей допускается:</w:t>
      </w:r>
    </w:p>
    <w:p w:rsidR="00A25F21" w:rsidRDefault="00A25F21" w:rsidP="00A25F21">
      <w:r>
        <w:lastRenderedPageBreak/>
        <w:t>1)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(в отношении лиц, указанных в части 2                       статьи 20 Федерального закона от 21 ноября 2011 года № 323-ФЗ «Об основах охраны здоровья граждан в Российской Федерации»);</w:t>
      </w:r>
    </w:p>
    <w:p w:rsidR="00A25F21" w:rsidRDefault="00A25F21" w:rsidP="00A25F21">
      <w:r>
        <w:t>2) в отношении лиц, страдающих заболеваниями, представляющими опасность для окружающих;</w:t>
      </w:r>
    </w:p>
    <w:p w:rsidR="00A25F21" w:rsidRDefault="00A25F21" w:rsidP="00A25F21">
      <w:r>
        <w:t>3) в отношении лиц, страдающих тяжелыми психическими расстройствами;</w:t>
      </w:r>
    </w:p>
    <w:p w:rsidR="00A25F21" w:rsidRDefault="00A25F21" w:rsidP="00A25F21">
      <w:r>
        <w:t>4) в отношении лиц, совершивших общественно опасные деяния (преступления);</w:t>
      </w:r>
    </w:p>
    <w:p w:rsidR="00A25F21" w:rsidRDefault="00A25F21" w:rsidP="00A25F21">
      <w:r>
        <w:t>5) при проведении судебно-медицинской экспертизы и (или)                                    судебно-психиатрической экспертизы;</w:t>
      </w:r>
    </w:p>
    <w:p w:rsidR="00A25F21" w:rsidRDefault="00A25F21" w:rsidP="00A25F21">
      <w:r>
        <w:t>6) при оказании паллиативной медицинской помощи, если состояние гражданина не позволяет выразить ему свою волю и отсутствует законный представитель.»;</w:t>
      </w:r>
    </w:p>
    <w:p w:rsidR="00A25F21" w:rsidRDefault="00A25F21" w:rsidP="00A25F21">
      <w:r>
        <w:t>4) абзацы второй – четвертый статьи 44 изложить в следующей редакции:</w:t>
      </w:r>
    </w:p>
    <w:p w:rsidR="00A25F21" w:rsidRDefault="00A25F21" w:rsidP="00A25F21">
      <w:r>
        <w:t>«- определяет годность к военной службе (приравненной к ней службе), обучению (службе) по конкретным военно-учетным специальностям (специальностям в соответствии с занимаемой должностью);</w:t>
      </w:r>
    </w:p>
    <w:p w:rsidR="00A25F21" w:rsidRDefault="00A25F21" w:rsidP="00A25F21">
      <w:r>
        <w:t>- устанавливает причинную связь увечий (ранений, травм, контузий), заболеваний у военнослужащих (приравненных к ним лиц, граждан, призванных на военные сборы) и граждан, уволенных с военной службы (приравненной к ней службы, военных сборов),                     с прохождением военной службы (приравненной к ней службы);</w:t>
      </w:r>
    </w:p>
    <w:p w:rsidR="00A25F21" w:rsidRDefault="00A25F21" w:rsidP="00A25F21">
      <w:r>
        <w:t>- решает другие вопросы, предусмотренные законодательством Российской Федерации.»;</w:t>
      </w:r>
    </w:p>
    <w:p w:rsidR="00A25F21" w:rsidRDefault="00A25F21" w:rsidP="00A25F21">
      <w:r>
        <w:t>5) статью 45 изложить в следующей редакции:</w:t>
      </w:r>
    </w:p>
    <w:p w:rsidR="00A25F21" w:rsidRDefault="00A25F21" w:rsidP="00A25F21">
      <w:r>
        <w:t>«Статья 45. Проведение патолого-анатомических вскрытий</w:t>
      </w:r>
    </w:p>
    <w:p w:rsidR="00A25F21" w:rsidRDefault="00A25F21" w:rsidP="00A25F21">
      <w:r>
        <w:t>Проведение патолого-анатомических вскрытий осуществляется в соответствии со статьей 67 Федерального закона от 21 ноября 2011 года № 323-ФЗ «Об основах охраны здоровья граждан в Российской Федерации</w:t>
      </w:r>
      <w:r w:rsidR="00417598">
        <w:t>»</w:t>
      </w:r>
      <w:r>
        <w:t>.</w:t>
      </w:r>
    </w:p>
    <w:p w:rsidR="00A25F21" w:rsidRDefault="00A25F21" w:rsidP="00A25F21">
      <w:r>
        <w:t>Захоронение трупов безродных производится коммунальными службами за счет бюджета местных органов власти и управления в 3-дневный срок.».</w:t>
      </w:r>
    </w:p>
    <w:p w:rsidR="00A25F21" w:rsidRDefault="00A25F21" w:rsidP="00A25F21"/>
    <w:p w:rsidR="00A25F21" w:rsidRPr="00A25F21" w:rsidRDefault="00A25F21" w:rsidP="00A25F21">
      <w:pPr>
        <w:rPr>
          <w:b/>
          <w:i/>
        </w:rPr>
      </w:pPr>
      <w:r w:rsidRPr="00A25F21">
        <w:rPr>
          <w:b/>
          <w:i/>
        </w:rPr>
        <w:t>Статья 2</w:t>
      </w:r>
    </w:p>
    <w:p w:rsidR="00DE4646" w:rsidRDefault="00A25F21" w:rsidP="00A25F21">
      <w:r>
        <w:t>Настоящий Закон вступает в силу по истечении десяти дней со дня его официального опубликования.</w:t>
      </w:r>
    </w:p>
    <w:p w:rsidR="00A25F21" w:rsidRDefault="00A25F21"/>
    <w:sectPr w:rsidR="00A25F21" w:rsidSect="00A25F2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8E6" w:rsidRDefault="00C608E6" w:rsidP="00A25F21">
      <w:pPr>
        <w:spacing w:line="240" w:lineRule="auto"/>
      </w:pPr>
      <w:r>
        <w:separator/>
      </w:r>
    </w:p>
  </w:endnote>
  <w:endnote w:type="continuationSeparator" w:id="0">
    <w:p w:rsidR="00C608E6" w:rsidRDefault="00C608E6" w:rsidP="00A25F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8E6" w:rsidRDefault="00C608E6" w:rsidP="00A25F21">
      <w:pPr>
        <w:spacing w:line="240" w:lineRule="auto"/>
      </w:pPr>
      <w:r>
        <w:separator/>
      </w:r>
    </w:p>
  </w:footnote>
  <w:footnote w:type="continuationSeparator" w:id="0">
    <w:p w:rsidR="00C608E6" w:rsidRDefault="00C608E6" w:rsidP="00A25F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6358011"/>
      <w:docPartObj>
        <w:docPartGallery w:val="Page Numbers (Top of Page)"/>
        <w:docPartUnique/>
      </w:docPartObj>
    </w:sdtPr>
    <w:sdtEndPr/>
    <w:sdtContent>
      <w:p w:rsidR="00C608E6" w:rsidRDefault="00C608E6" w:rsidP="00A25F21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436">
          <w:rPr>
            <w:noProof/>
          </w:rPr>
          <w:t>2</w:t>
        </w:r>
        <w:r>
          <w:fldChar w:fldCharType="end"/>
        </w:r>
      </w:p>
    </w:sdtContent>
  </w:sdt>
  <w:p w:rsidR="00C608E6" w:rsidRDefault="00C608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F21"/>
    <w:rsid w:val="00124558"/>
    <w:rsid w:val="00417598"/>
    <w:rsid w:val="00503FB0"/>
    <w:rsid w:val="008E07B6"/>
    <w:rsid w:val="009F1294"/>
    <w:rsid w:val="00A25F21"/>
    <w:rsid w:val="00C608E6"/>
    <w:rsid w:val="00C70011"/>
    <w:rsid w:val="00D66436"/>
    <w:rsid w:val="00DE4646"/>
    <w:rsid w:val="00F8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F21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5F21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A25F2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5F21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F21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5F21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A25F2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5F21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2</cp:revision>
  <dcterms:created xsi:type="dcterms:W3CDTF">2019-06-22T08:25:00Z</dcterms:created>
  <dcterms:modified xsi:type="dcterms:W3CDTF">2019-06-22T08:25:00Z</dcterms:modified>
</cp:coreProperties>
</file>