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A5" w:rsidRDefault="00875AA5" w:rsidP="00875AA5">
      <w:pPr>
        <w:jc w:val="right"/>
      </w:pPr>
      <w:r>
        <w:t>Вносится Правительством</w:t>
      </w:r>
    </w:p>
    <w:p w:rsidR="00875AA5" w:rsidRDefault="00875AA5" w:rsidP="00875AA5">
      <w:pPr>
        <w:jc w:val="right"/>
      </w:pPr>
      <w:r>
        <w:t>Республики Саха (Якутия)</w:t>
      </w:r>
    </w:p>
    <w:p w:rsidR="00875AA5" w:rsidRDefault="00875AA5" w:rsidP="00875AA5">
      <w:pPr>
        <w:jc w:val="right"/>
      </w:pPr>
    </w:p>
    <w:p w:rsidR="00875AA5" w:rsidRDefault="00875AA5" w:rsidP="00875AA5">
      <w:pPr>
        <w:jc w:val="right"/>
      </w:pPr>
      <w:r>
        <w:t xml:space="preserve">Проект </w:t>
      </w:r>
    </w:p>
    <w:p w:rsidR="00875AA5" w:rsidRDefault="00875AA5" w:rsidP="00875AA5"/>
    <w:p w:rsidR="00875AA5" w:rsidRDefault="00875AA5" w:rsidP="00875AA5">
      <w:pPr>
        <w:ind w:firstLine="0"/>
        <w:jc w:val="center"/>
      </w:pPr>
      <w:r>
        <w:t>З А К О Н</w:t>
      </w:r>
    </w:p>
    <w:p w:rsidR="00875AA5" w:rsidRDefault="00875AA5" w:rsidP="00875AA5">
      <w:pPr>
        <w:ind w:firstLine="0"/>
        <w:jc w:val="center"/>
      </w:pPr>
      <w:r>
        <w:t>РЕСПУБЛИКИ САХА (ЯКУТИЯ)</w:t>
      </w:r>
    </w:p>
    <w:p w:rsidR="00875AA5" w:rsidRDefault="00875AA5" w:rsidP="00875AA5"/>
    <w:p w:rsidR="00875AA5" w:rsidRPr="00875AA5" w:rsidRDefault="00875AA5" w:rsidP="00875AA5">
      <w:pPr>
        <w:ind w:firstLine="0"/>
        <w:jc w:val="center"/>
        <w:rPr>
          <w:rFonts w:ascii="Times New Roman Полужирный" w:hAnsi="Times New Roman Полужирный"/>
          <w:b/>
          <w:bCs/>
          <w:smallCaps/>
        </w:rPr>
      </w:pPr>
      <w:r w:rsidRPr="00875AA5">
        <w:rPr>
          <w:rFonts w:ascii="Times New Roman Полужирный" w:hAnsi="Times New Roman Полужирный"/>
          <w:b/>
          <w:bCs/>
          <w:smallCaps/>
        </w:rPr>
        <w:t>О внесении изменений в Закон Республики Саха (Якутия)</w:t>
      </w:r>
    </w:p>
    <w:p w:rsidR="00875AA5" w:rsidRPr="00875AA5" w:rsidRDefault="00875AA5" w:rsidP="00875AA5">
      <w:pPr>
        <w:ind w:firstLine="0"/>
        <w:jc w:val="center"/>
        <w:rPr>
          <w:rFonts w:ascii="Times New Roman Полужирный" w:hAnsi="Times New Roman Полужирный"/>
          <w:smallCaps/>
        </w:rPr>
      </w:pPr>
      <w:r w:rsidRPr="00875AA5">
        <w:rPr>
          <w:rFonts w:ascii="Times New Roman Полужирный" w:hAnsi="Times New Roman Полужирный"/>
          <w:b/>
          <w:bCs/>
          <w:smallCaps/>
        </w:rPr>
        <w:t xml:space="preserve">«О </w:t>
      </w:r>
      <w:r w:rsidRPr="00875AA5">
        <w:rPr>
          <w:rFonts w:ascii="Times New Roman Полужирный" w:hAnsi="Times New Roman Полужирный"/>
          <w:b/>
          <w:bCs/>
          <w:smallCaps/>
          <w:lang w:val="sah-RU"/>
        </w:rPr>
        <w:t>выборах Главы</w:t>
      </w:r>
      <w:r w:rsidRPr="00875AA5">
        <w:rPr>
          <w:rFonts w:ascii="Times New Roman Полужирный" w:hAnsi="Times New Roman Полужирный"/>
          <w:b/>
          <w:bCs/>
          <w:smallCaps/>
        </w:rPr>
        <w:t xml:space="preserve"> Республик</w:t>
      </w:r>
      <w:r w:rsidRPr="00875AA5">
        <w:rPr>
          <w:rFonts w:ascii="Times New Roman Полужирный" w:hAnsi="Times New Roman Полужирный"/>
          <w:b/>
          <w:bCs/>
          <w:smallCaps/>
          <w:lang w:val="sah-RU"/>
        </w:rPr>
        <w:t>и</w:t>
      </w:r>
      <w:r w:rsidRPr="00875AA5">
        <w:rPr>
          <w:rFonts w:ascii="Times New Roman Полужирный" w:hAnsi="Times New Roman Полужирный"/>
          <w:b/>
          <w:bCs/>
          <w:smallCaps/>
        </w:rPr>
        <w:t xml:space="preserve"> Саха (Якутия)»</w:t>
      </w:r>
    </w:p>
    <w:p w:rsidR="00875AA5" w:rsidRDefault="00875AA5" w:rsidP="00875AA5"/>
    <w:p w:rsidR="00875AA5" w:rsidRDefault="00875AA5" w:rsidP="00875AA5"/>
    <w:p w:rsidR="00875AA5" w:rsidRPr="00875AA5" w:rsidRDefault="00875AA5" w:rsidP="00875AA5">
      <w:pPr>
        <w:rPr>
          <w:b/>
          <w:i/>
        </w:rPr>
      </w:pPr>
      <w:r w:rsidRPr="00875AA5">
        <w:rPr>
          <w:b/>
          <w:i/>
        </w:rPr>
        <w:t>Статья 1</w:t>
      </w:r>
    </w:p>
    <w:p w:rsidR="00875AA5" w:rsidRPr="00875AA5" w:rsidRDefault="00875AA5" w:rsidP="00875AA5">
      <w:pPr>
        <w:rPr>
          <w:color w:val="000000"/>
          <w:szCs w:val="24"/>
        </w:rPr>
      </w:pPr>
      <w:r w:rsidRPr="00875AA5">
        <w:rPr>
          <w:color w:val="000000"/>
          <w:szCs w:val="24"/>
        </w:rPr>
        <w:t xml:space="preserve">Внести в </w:t>
      </w:r>
      <w:r>
        <w:rPr>
          <w:color w:val="000000"/>
          <w:szCs w:val="24"/>
        </w:rPr>
        <w:t>Закон</w:t>
      </w:r>
      <w:r w:rsidRPr="00875AA5">
        <w:rPr>
          <w:color w:val="000000"/>
          <w:szCs w:val="24"/>
        </w:rPr>
        <w:t xml:space="preserve"> Республики Саха (Якутия)</w:t>
      </w:r>
      <w:r w:rsidRPr="00875AA5">
        <w:rPr>
          <w:color w:val="000000"/>
          <w:szCs w:val="24"/>
          <w:lang w:val="sah-RU"/>
        </w:rPr>
        <w:t xml:space="preserve"> </w:t>
      </w:r>
      <w:r w:rsidRPr="00875AA5">
        <w:rPr>
          <w:color w:val="000000"/>
          <w:szCs w:val="24"/>
        </w:rPr>
        <w:t xml:space="preserve">от 28 июня 2012 года 1084-З № 1075-IV </w:t>
      </w:r>
      <w:r w:rsidRPr="00875AA5">
        <w:rPr>
          <w:color w:val="000000"/>
          <w:szCs w:val="24"/>
        </w:rPr>
        <w:br/>
        <w:t>«О выборах Главы Республики Саха Якутия)» следующие изменения:</w:t>
      </w:r>
    </w:p>
    <w:p w:rsidR="00875AA5" w:rsidRPr="00875AA5" w:rsidRDefault="00875AA5" w:rsidP="00875AA5">
      <w:pPr>
        <w:rPr>
          <w:color w:val="000000"/>
          <w:szCs w:val="24"/>
        </w:rPr>
      </w:pPr>
      <w:r w:rsidRPr="00875AA5">
        <w:rPr>
          <w:color w:val="000000"/>
          <w:szCs w:val="24"/>
        </w:rPr>
        <w:t>1) часть 2 статьи 3 признать утратившей силу;</w:t>
      </w:r>
    </w:p>
    <w:p w:rsidR="00875AA5" w:rsidRPr="00875AA5" w:rsidRDefault="00875AA5" w:rsidP="00875AA5">
      <w:pPr>
        <w:rPr>
          <w:color w:val="000000"/>
          <w:szCs w:val="24"/>
        </w:rPr>
      </w:pPr>
      <w:r w:rsidRPr="00875AA5">
        <w:rPr>
          <w:color w:val="000000"/>
          <w:szCs w:val="24"/>
        </w:rPr>
        <w:t xml:space="preserve">2) статью 8 дополнить частью 8.1 следующего содержания: </w:t>
      </w:r>
    </w:p>
    <w:p w:rsidR="00875AA5" w:rsidRPr="00875AA5" w:rsidRDefault="00875AA5" w:rsidP="00875AA5">
      <w:pPr>
        <w:rPr>
          <w:color w:val="000000"/>
          <w:szCs w:val="24"/>
          <w:lang w:eastAsia="ru-RU"/>
        </w:rPr>
      </w:pPr>
      <w:r w:rsidRPr="00875AA5">
        <w:rPr>
          <w:color w:val="000000"/>
          <w:szCs w:val="24"/>
        </w:rPr>
        <w:t xml:space="preserve">«8.1. </w:t>
      </w:r>
      <w:r w:rsidRPr="00875AA5">
        <w:rPr>
          <w:color w:val="000000"/>
          <w:szCs w:val="24"/>
          <w:lang w:eastAsia="ru-RU"/>
        </w:rPr>
        <w:t>Органы исполнительной власти Республики Саха (Якутия) в области социальной защиты и социальной поддержки инвалидов обязаны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875AA5" w:rsidRPr="00875AA5" w:rsidRDefault="00875AA5" w:rsidP="00875AA5">
      <w:pPr>
        <w:rPr>
          <w:color w:val="000000"/>
          <w:szCs w:val="24"/>
          <w:lang w:eastAsia="ru-RU"/>
        </w:rPr>
      </w:pPr>
      <w:r w:rsidRPr="00875AA5">
        <w:rPr>
          <w:color w:val="000000"/>
          <w:szCs w:val="24"/>
          <w:lang w:eastAsia="ru-RU"/>
        </w:rPr>
        <w:t>3) в статье 11:</w:t>
      </w:r>
    </w:p>
    <w:p w:rsidR="00875AA5" w:rsidRPr="00875AA5" w:rsidRDefault="00875AA5" w:rsidP="00875AA5">
      <w:pPr>
        <w:rPr>
          <w:color w:val="000000"/>
          <w:szCs w:val="24"/>
        </w:rPr>
      </w:pPr>
      <w:r w:rsidRPr="00875AA5">
        <w:rPr>
          <w:color w:val="000000"/>
          <w:szCs w:val="24"/>
          <w:lang w:eastAsia="ru-RU"/>
        </w:rPr>
        <w:t>а) ч</w:t>
      </w:r>
      <w:r w:rsidRPr="00875AA5">
        <w:rPr>
          <w:color w:val="000000"/>
          <w:szCs w:val="24"/>
        </w:rPr>
        <w:t>асть 1 дополнить словами «, сформированные в соответствии с Федеральным законом</w:t>
      </w:r>
      <w:r w:rsidRPr="00875AA5">
        <w:rPr>
          <w:rFonts w:ascii="Calibri" w:hAnsi="Calibri"/>
          <w:sz w:val="22"/>
        </w:rPr>
        <w:t xml:space="preserve"> </w:t>
      </w:r>
      <w:r w:rsidR="00910CBC">
        <w:rPr>
          <w:color w:val="000000"/>
          <w:szCs w:val="24"/>
        </w:rPr>
        <w:t>«</w:t>
      </w:r>
      <w:r w:rsidRPr="00875AA5">
        <w:rPr>
          <w:color w:val="000000"/>
          <w:szCs w:val="24"/>
        </w:rPr>
        <w:t>Об основных гарантиях избирательных прав и права на участие в референдуме граждан Российской Федерации»;</w:t>
      </w:r>
    </w:p>
    <w:p w:rsidR="00875AA5" w:rsidRPr="00875AA5" w:rsidRDefault="00875AA5" w:rsidP="00875AA5">
      <w:pPr>
        <w:rPr>
          <w:color w:val="000000"/>
          <w:szCs w:val="24"/>
          <w:lang w:eastAsia="ru-RU"/>
        </w:rPr>
      </w:pPr>
      <w:r w:rsidRPr="00875AA5">
        <w:rPr>
          <w:color w:val="000000"/>
          <w:szCs w:val="24"/>
        </w:rPr>
        <w:t>б)</w:t>
      </w:r>
      <w:r w:rsidRPr="00875AA5">
        <w:rPr>
          <w:color w:val="000000"/>
          <w:szCs w:val="24"/>
          <w:lang w:eastAsia="ru-RU"/>
        </w:rPr>
        <w:t xml:space="preserve"> в части 2 слова «или в местах, где пребывают избиратели, не имеющие регистрации по месту жительства в пределах Российской Федерации</w:t>
      </w:r>
      <w:r w:rsidR="00910CBC">
        <w:rPr>
          <w:color w:val="000000"/>
          <w:szCs w:val="24"/>
          <w:lang w:eastAsia="ru-RU"/>
        </w:rPr>
        <w:t>,</w:t>
      </w:r>
      <w:r w:rsidRPr="00875AA5">
        <w:rPr>
          <w:color w:val="000000"/>
          <w:szCs w:val="24"/>
          <w:lang w:eastAsia="ru-RU"/>
        </w:rPr>
        <w:t xml:space="preserve">» исключить; </w:t>
      </w:r>
    </w:p>
    <w:p w:rsidR="00875AA5" w:rsidRPr="00875AA5" w:rsidRDefault="00875AA5" w:rsidP="00875AA5">
      <w:pPr>
        <w:rPr>
          <w:color w:val="000000"/>
          <w:szCs w:val="24"/>
          <w:lang w:eastAsia="ru-RU"/>
        </w:rPr>
      </w:pPr>
      <w:r w:rsidRPr="00875AA5">
        <w:rPr>
          <w:color w:val="000000"/>
          <w:szCs w:val="24"/>
          <w:lang w:eastAsia="ru-RU"/>
        </w:rPr>
        <w:t xml:space="preserve">в) часть 8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 xml:space="preserve">«8. Кандидатуры, предложенные в состав участковой избирательной комиссии </w:t>
      </w:r>
      <w:r w:rsidRPr="00875AA5">
        <w:rPr>
          <w:color w:val="000000"/>
          <w:szCs w:val="24"/>
          <w:lang w:eastAsia="ru-RU"/>
        </w:rPr>
        <w:br/>
        <w:t xml:space="preserve">в соответствии с </w:t>
      </w:r>
      <w:hyperlink r:id="rId8" w:history="1">
        <w:r w:rsidRPr="00875AA5">
          <w:rPr>
            <w:color w:val="000000"/>
            <w:szCs w:val="24"/>
            <w:lang w:eastAsia="ru-RU"/>
          </w:rPr>
          <w:t>частью 6</w:t>
        </w:r>
      </w:hyperlink>
      <w:r w:rsidRPr="00875AA5">
        <w:rPr>
          <w:color w:val="000000"/>
          <w:szCs w:val="24"/>
          <w:lang w:eastAsia="ru-RU"/>
        </w:rPr>
        <w:t xml:space="preserve"> настоящей статьи, но не назначенные членами участковой избирательной комиссии, зачисляются в резерв составов участковых избирательных комиссий, который формируется на основании решения Центральной избирательной комиссии Республики Саха (Якутия) территориальными избирательными комиссиями </w:t>
      </w:r>
      <w:r w:rsidRPr="00875AA5">
        <w:rPr>
          <w:color w:val="000000"/>
          <w:szCs w:val="24"/>
          <w:lang w:eastAsia="ru-RU"/>
        </w:rPr>
        <w:br/>
      </w:r>
      <w:r w:rsidRPr="00875AA5">
        <w:rPr>
          <w:color w:val="000000"/>
          <w:szCs w:val="24"/>
          <w:lang w:eastAsia="ru-RU"/>
        </w:rPr>
        <w:lastRenderedPageBreak/>
        <w:t>в порядке, установленном Центральной избирательной комиссией Российской Федерации.»;</w:t>
      </w:r>
    </w:p>
    <w:p w:rsidR="00875AA5" w:rsidRPr="00875AA5" w:rsidRDefault="00875AA5" w:rsidP="00875AA5">
      <w:pPr>
        <w:rPr>
          <w:color w:val="000000"/>
          <w:szCs w:val="24"/>
        </w:rPr>
      </w:pPr>
      <w:r w:rsidRPr="00875AA5">
        <w:rPr>
          <w:color w:val="000000"/>
          <w:szCs w:val="24"/>
        </w:rPr>
        <w:t>4) в статье 12:</w:t>
      </w:r>
    </w:p>
    <w:p w:rsidR="00875AA5" w:rsidRPr="00875AA5" w:rsidRDefault="00875AA5" w:rsidP="00875AA5">
      <w:pPr>
        <w:rPr>
          <w:color w:val="000000"/>
          <w:szCs w:val="24"/>
        </w:rPr>
      </w:pPr>
      <w:r w:rsidRPr="00875AA5">
        <w:rPr>
          <w:color w:val="000000"/>
          <w:szCs w:val="24"/>
        </w:rPr>
        <w:t xml:space="preserve">а) в части 1 второе предложение исключить; </w:t>
      </w:r>
    </w:p>
    <w:p w:rsidR="00875AA5" w:rsidRPr="00875AA5" w:rsidRDefault="00875AA5" w:rsidP="00875AA5">
      <w:pPr>
        <w:rPr>
          <w:color w:val="000000"/>
          <w:szCs w:val="24"/>
        </w:rPr>
      </w:pPr>
      <w:r w:rsidRPr="00875AA5">
        <w:rPr>
          <w:color w:val="000000"/>
          <w:szCs w:val="24"/>
        </w:rPr>
        <w:t>б) в части 2 слова «</w:t>
      </w:r>
      <w:r w:rsidR="00910CBC">
        <w:rPr>
          <w:color w:val="000000"/>
          <w:szCs w:val="24"/>
        </w:rPr>
        <w:t xml:space="preserve">, </w:t>
      </w:r>
      <w:r w:rsidRPr="00875AA5">
        <w:rPr>
          <w:color w:val="000000"/>
          <w:szCs w:val="24"/>
        </w:rPr>
        <w:t>избирательных объединений» исключить;</w:t>
      </w:r>
    </w:p>
    <w:p w:rsidR="00875AA5" w:rsidRPr="00875AA5" w:rsidRDefault="00875AA5" w:rsidP="00875AA5">
      <w:pPr>
        <w:rPr>
          <w:color w:val="000000"/>
          <w:szCs w:val="24"/>
        </w:rPr>
      </w:pPr>
      <w:r w:rsidRPr="00875AA5">
        <w:rPr>
          <w:color w:val="000000"/>
          <w:szCs w:val="24"/>
        </w:rPr>
        <w:t xml:space="preserve">в) часть 4 изложить в следующей редакции: </w:t>
      </w:r>
    </w:p>
    <w:p w:rsidR="00875AA5" w:rsidRPr="00875AA5" w:rsidRDefault="00875AA5" w:rsidP="00875AA5">
      <w:pPr>
        <w:rPr>
          <w:color w:val="000000"/>
          <w:szCs w:val="24"/>
        </w:rPr>
      </w:pPr>
      <w:r w:rsidRPr="00875AA5">
        <w:rPr>
          <w:color w:val="000000"/>
          <w:szCs w:val="24"/>
        </w:rPr>
        <w:t xml:space="preserve">«4. Полномочия члена избирательной комиссии с правом совещательного голоса могут быть прекращены в любое время назначившим его кандидатом и переданы другому лицу. При этом кандидат вправе прекращать полномочия члена избирательной комиссии </w:t>
      </w:r>
      <w:r w:rsidRPr="00875AA5">
        <w:rPr>
          <w:color w:val="000000"/>
          <w:szCs w:val="24"/>
        </w:rPr>
        <w:br/>
        <w:t xml:space="preserve">с правом совещательного голоса и назначать нового члена избирательной комиссии </w:t>
      </w:r>
      <w:r w:rsidRPr="00875AA5">
        <w:rPr>
          <w:color w:val="000000"/>
          <w:szCs w:val="24"/>
        </w:rPr>
        <w:br/>
        <w:t xml:space="preserve">с правом совещательного голоса в отношении одной и той же избирательной комиссии </w:t>
      </w:r>
      <w:r w:rsidRPr="00875AA5">
        <w:rPr>
          <w:color w:val="000000"/>
          <w:szCs w:val="24"/>
        </w:rPr>
        <w:br/>
        <w:t xml:space="preserve">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Главы Республики Саха (Якутия), продолжается до окончания регистрации кандидатов на следующих выборах Главы Республики Саха (Якутия). Полномочия остальных членов избирательных комиссий, действующих на постоянной основе, с правом совещательного голоса прекращаются в день окончания избирательной кампании по выборам Главы Республики Саха (Якутия). Полномочия членов избирательных комиссий с правом совещательного голоса, назначенных в избирательную комиссию, действующую не на постоянной основе, прекращаются одновременно </w:t>
      </w:r>
      <w:r w:rsidRPr="00875AA5">
        <w:rPr>
          <w:color w:val="000000"/>
          <w:szCs w:val="24"/>
        </w:rPr>
        <w:br/>
        <w:t xml:space="preserve">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прекращаются соответственно со дня отказа </w:t>
      </w:r>
      <w:r w:rsidRPr="00875AA5">
        <w:rPr>
          <w:color w:val="000000"/>
          <w:szCs w:val="24"/>
        </w:rPr>
        <w:br/>
        <w:t>в регистрации либо со дня выбытия кандидата по иным основаниям, аннулирования или отмены регистрации этого кандидата, а если решение об отказе в регистрации обжаловано в суд</w:t>
      </w:r>
      <w:r>
        <w:rPr>
          <w:color w:val="000000"/>
          <w:szCs w:val="24"/>
        </w:rPr>
        <w:t>, –</w:t>
      </w:r>
      <w:r w:rsidRPr="00875AA5">
        <w:rPr>
          <w:color w:val="000000"/>
          <w:szCs w:val="24"/>
        </w:rPr>
        <w:t xml:space="preserve"> со дня вступления в силу решения суда о законности отказа в регистрации.»; </w:t>
      </w:r>
    </w:p>
    <w:p w:rsidR="00875AA5" w:rsidRPr="00875AA5" w:rsidRDefault="00875AA5" w:rsidP="00875AA5">
      <w:pPr>
        <w:rPr>
          <w:color w:val="000000"/>
          <w:szCs w:val="24"/>
        </w:rPr>
      </w:pPr>
      <w:r w:rsidRPr="00875AA5">
        <w:rPr>
          <w:color w:val="000000"/>
          <w:szCs w:val="24"/>
        </w:rPr>
        <w:t>5) в статье 18:</w:t>
      </w:r>
    </w:p>
    <w:p w:rsidR="00875AA5" w:rsidRPr="00875AA5" w:rsidRDefault="00875AA5" w:rsidP="00875AA5">
      <w:pPr>
        <w:rPr>
          <w:color w:val="000000"/>
          <w:szCs w:val="24"/>
        </w:rPr>
      </w:pPr>
      <w:r w:rsidRPr="00875AA5">
        <w:rPr>
          <w:color w:val="000000"/>
          <w:szCs w:val="24"/>
        </w:rPr>
        <w:t xml:space="preserve">а) в части 1 четвертое предложение изложить в следующей редакции: </w:t>
      </w:r>
    </w:p>
    <w:p w:rsidR="00875AA5" w:rsidRPr="00875AA5" w:rsidRDefault="00875AA5" w:rsidP="00875AA5">
      <w:pPr>
        <w:rPr>
          <w:color w:val="000000"/>
          <w:szCs w:val="24"/>
        </w:rPr>
      </w:pPr>
      <w:r w:rsidRPr="00875AA5">
        <w:rPr>
          <w:color w:val="000000"/>
          <w:szCs w:val="24"/>
        </w:rPr>
        <w:t>«На всех заседаниях комиссии и при осуществлении ею работы с перечисленными избирательными документами, а также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w:t>
      </w:r>
      <w:r>
        <w:rPr>
          <w:color w:val="000000"/>
          <w:szCs w:val="24"/>
        </w:rPr>
        <w:t xml:space="preserve">                  </w:t>
      </w:r>
      <w:r w:rsidRPr="00875AA5">
        <w:rPr>
          <w:color w:val="000000"/>
          <w:szCs w:val="24"/>
        </w:rPr>
        <w:t xml:space="preserve"> до дня официального опубликования (публикации) решения о назначении выборов, </w:t>
      </w:r>
      <w:r w:rsidRPr="00875AA5">
        <w:rPr>
          <w:color w:val="000000"/>
          <w:szCs w:val="24"/>
        </w:rPr>
        <w:lastRenderedPageBreak/>
        <w:t xml:space="preserve">референдума трудового или возмездного гражданско-правового договора, аккредитованные в соответствии с требованиями Федерального закона </w:t>
      </w:r>
      <w:r>
        <w:rPr>
          <w:color w:val="000000"/>
          <w:szCs w:val="24"/>
        </w:rPr>
        <w:t>«</w:t>
      </w:r>
      <w:r w:rsidRPr="00875AA5">
        <w:rPr>
          <w:color w:val="000000"/>
          <w:szCs w:val="24"/>
        </w:rPr>
        <w:t>Об основных гарантиях избирательных прав и права на участие в референдуме граждан Российской Федерации</w:t>
      </w:r>
      <w:r>
        <w:rPr>
          <w:color w:val="000000"/>
          <w:szCs w:val="24"/>
        </w:rPr>
        <w:t>»</w:t>
      </w:r>
      <w:r w:rsidRPr="00875AA5">
        <w:rPr>
          <w:color w:val="000000"/>
          <w:szCs w:val="24"/>
        </w:rPr>
        <w:t>.»;</w:t>
      </w:r>
    </w:p>
    <w:p w:rsidR="00875AA5" w:rsidRPr="00875AA5" w:rsidRDefault="00875AA5" w:rsidP="00875AA5">
      <w:pPr>
        <w:rPr>
          <w:color w:val="000000"/>
          <w:szCs w:val="24"/>
        </w:rPr>
      </w:pPr>
      <w:r w:rsidRPr="00875AA5">
        <w:rPr>
          <w:color w:val="000000"/>
          <w:szCs w:val="24"/>
        </w:rPr>
        <w:t xml:space="preserve">б) часть 3 изложить в следующей редакции: </w:t>
      </w:r>
    </w:p>
    <w:p w:rsidR="00875AA5" w:rsidRPr="00875AA5" w:rsidRDefault="00875AA5" w:rsidP="00875AA5">
      <w:pPr>
        <w:rPr>
          <w:color w:val="000000"/>
          <w:szCs w:val="24"/>
        </w:rPr>
      </w:pPr>
      <w:r w:rsidRPr="00875AA5">
        <w:rPr>
          <w:color w:val="000000"/>
          <w:szCs w:val="24"/>
        </w:rPr>
        <w:t xml:space="preserve">«3. Решения избирательных комиссий, непосредственно связанные с подготовкой </w:t>
      </w:r>
      <w:r w:rsidRPr="00875AA5">
        <w:rPr>
          <w:color w:val="000000"/>
          <w:szCs w:val="24"/>
        </w:rPr>
        <w:br/>
        <w:t xml:space="preserve">и проведением выборов Главы Республики Саха (Якутия), публикуются </w:t>
      </w:r>
      <w:r w:rsidRPr="00875AA5">
        <w:rPr>
          <w:color w:val="000000"/>
          <w:szCs w:val="24"/>
        </w:rPr>
        <w:br/>
        <w:t>в республиканских государственных периодических печатных изданиях либо доводятся до сведения избирателей иным путем, а также могут передаваться в иные средства массовой информации для опубликования.</w:t>
      </w:r>
    </w:p>
    <w:p w:rsidR="00875AA5" w:rsidRPr="00875AA5" w:rsidRDefault="00875AA5" w:rsidP="00875AA5">
      <w:pPr>
        <w:rPr>
          <w:color w:val="000000"/>
          <w:szCs w:val="24"/>
        </w:rPr>
      </w:pPr>
      <w:r w:rsidRPr="00875AA5">
        <w:rPr>
          <w:color w:val="000000"/>
          <w:szCs w:val="24"/>
        </w:rPr>
        <w:t xml:space="preserve">Решения Центральной избирательной комиссии Республики Саха (Якутия), касающиеся подготовки и проведения выборов Главы Республики Саха (Якутия), размещаются на ее сайте в информационно-телекоммуникационной сети «Интернет» </w:t>
      </w:r>
      <w:r w:rsidRPr="00875AA5">
        <w:rPr>
          <w:color w:val="000000"/>
          <w:szCs w:val="24"/>
        </w:rPr>
        <w:br/>
        <w:t>в течение трех дней со дня их принятия.</w:t>
      </w:r>
    </w:p>
    <w:p w:rsidR="00875AA5" w:rsidRPr="00875AA5" w:rsidRDefault="00875AA5" w:rsidP="00875AA5">
      <w:pPr>
        <w:rPr>
          <w:color w:val="000000"/>
          <w:szCs w:val="24"/>
        </w:rPr>
      </w:pPr>
      <w:r w:rsidRPr="00875AA5">
        <w:rPr>
          <w:color w:val="000000"/>
          <w:szCs w:val="24"/>
        </w:rPr>
        <w:t xml:space="preserve">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w:t>
      </w:r>
      <w:r>
        <w:rPr>
          <w:color w:val="000000"/>
          <w:szCs w:val="24"/>
        </w:rPr>
        <w:t xml:space="preserve">                         </w:t>
      </w:r>
      <w:r w:rsidRPr="00875AA5">
        <w:rPr>
          <w:color w:val="000000"/>
          <w:szCs w:val="24"/>
        </w:rPr>
        <w:t>где находится его место жительства.»;</w:t>
      </w:r>
    </w:p>
    <w:p w:rsidR="00875AA5" w:rsidRPr="00875AA5" w:rsidRDefault="00875AA5" w:rsidP="00875AA5">
      <w:pPr>
        <w:rPr>
          <w:color w:val="000000"/>
          <w:szCs w:val="24"/>
        </w:rPr>
      </w:pPr>
      <w:r w:rsidRPr="00875AA5">
        <w:rPr>
          <w:color w:val="000000"/>
          <w:szCs w:val="24"/>
        </w:rPr>
        <w:t xml:space="preserve">в) в части 6 слова «, иностранные (международные) наблюдатели» исключить; </w:t>
      </w:r>
    </w:p>
    <w:p w:rsidR="00875AA5" w:rsidRPr="00875AA5" w:rsidRDefault="00875AA5" w:rsidP="00875AA5">
      <w:pPr>
        <w:rPr>
          <w:color w:val="000000"/>
          <w:szCs w:val="24"/>
          <w:lang w:eastAsia="ru-RU"/>
        </w:rPr>
      </w:pPr>
      <w:r w:rsidRPr="00875AA5">
        <w:rPr>
          <w:color w:val="000000"/>
          <w:szCs w:val="24"/>
        </w:rPr>
        <w:t xml:space="preserve">г) в части 9 </w:t>
      </w:r>
      <w:r w:rsidRPr="00875AA5">
        <w:rPr>
          <w:color w:val="000000"/>
          <w:szCs w:val="24"/>
          <w:lang w:eastAsia="ru-RU"/>
        </w:rPr>
        <w:t xml:space="preserve">третье предложение изложить в следующей редакции: </w:t>
      </w:r>
    </w:p>
    <w:p w:rsidR="00875AA5" w:rsidRPr="00875AA5" w:rsidRDefault="00875AA5" w:rsidP="00875AA5">
      <w:pPr>
        <w:rPr>
          <w:color w:val="000000"/>
          <w:szCs w:val="24"/>
        </w:rPr>
      </w:pPr>
      <w:r w:rsidRPr="00875AA5">
        <w:rPr>
          <w:color w:val="000000"/>
          <w:szCs w:val="24"/>
          <w:lang w:eastAsia="ru-RU"/>
        </w:rPr>
        <w:t xml:space="preserve">«Наблюдателями не могут быть назначены выборные должностные лица, депутаты, Глава Республики Саха (Якутия), главы местных администраций, лица, находящиеся </w:t>
      </w:r>
      <w:r w:rsidRPr="00875AA5">
        <w:rPr>
          <w:color w:val="000000"/>
          <w:szCs w:val="24"/>
          <w:lang w:eastAsia="ru-RU"/>
        </w:rPr>
        <w:br/>
        <w:t xml:space="preserve">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9" w:history="1">
        <w:r w:rsidRPr="00875AA5">
          <w:rPr>
            <w:color w:val="000000"/>
            <w:szCs w:val="24"/>
            <w:lang w:eastAsia="ru-RU"/>
          </w:rPr>
          <w:t>пунктом 7 статьи 29</w:t>
        </w:r>
      </w:hyperlink>
      <w:r w:rsidRPr="00875AA5">
        <w:rPr>
          <w:color w:val="000000"/>
          <w:szCs w:val="24"/>
          <w:lang w:eastAsia="ru-RU"/>
        </w:rPr>
        <w:t xml:space="preserve"> Федерального закона </w:t>
      </w:r>
      <w:r w:rsidRPr="00875AA5">
        <w:rPr>
          <w:color w:val="000000"/>
          <w:szCs w:val="24"/>
        </w:rPr>
        <w:t>«Об основных гарантиях избирательных прав и права на участие в референдуме граждан Российской Федерации»</w:t>
      </w:r>
      <w:r>
        <w:rPr>
          <w:color w:val="000000"/>
          <w:szCs w:val="24"/>
        </w:rPr>
        <w:t>.»</w:t>
      </w:r>
      <w:r w:rsidRPr="00875AA5">
        <w:rPr>
          <w:color w:val="000000"/>
          <w:szCs w:val="24"/>
        </w:rPr>
        <w:t>;</w:t>
      </w:r>
    </w:p>
    <w:p w:rsidR="00875AA5" w:rsidRPr="00875AA5" w:rsidRDefault="00875AA5" w:rsidP="00875AA5">
      <w:pPr>
        <w:rPr>
          <w:color w:val="000000"/>
          <w:szCs w:val="24"/>
          <w:lang w:eastAsia="ru-RU"/>
        </w:rPr>
      </w:pPr>
      <w:r w:rsidRPr="00875AA5">
        <w:rPr>
          <w:color w:val="000000"/>
          <w:szCs w:val="24"/>
        </w:rPr>
        <w:t xml:space="preserve">д) </w:t>
      </w:r>
      <w:r w:rsidRPr="00875AA5">
        <w:rPr>
          <w:color w:val="000000"/>
          <w:szCs w:val="24"/>
          <w:lang w:eastAsia="ru-RU"/>
        </w:rPr>
        <w:t xml:space="preserve">в </w:t>
      </w:r>
      <w:r w:rsidRPr="00875AA5">
        <w:rPr>
          <w:color w:val="000000"/>
          <w:szCs w:val="24"/>
        </w:rPr>
        <w:t>части 10 слова «</w:t>
      </w:r>
      <w:r w:rsidRPr="00875AA5">
        <w:rPr>
          <w:color w:val="000000"/>
          <w:szCs w:val="24"/>
          <w:lang w:eastAsia="ru-RU"/>
        </w:rPr>
        <w:t>или его доверенным лицом»</w:t>
      </w:r>
      <w:r w:rsidRPr="00875AA5">
        <w:rPr>
          <w:color w:val="000000"/>
          <w:szCs w:val="24"/>
        </w:rPr>
        <w:t xml:space="preserve"> по тексту исключить</w:t>
      </w:r>
      <w:r w:rsidRPr="00875AA5">
        <w:rPr>
          <w:color w:val="000000"/>
          <w:szCs w:val="24"/>
          <w:lang w:eastAsia="ru-RU"/>
        </w:rPr>
        <w:t>;</w:t>
      </w:r>
    </w:p>
    <w:p w:rsidR="00D837E5" w:rsidRPr="00875AA5" w:rsidRDefault="00875AA5" w:rsidP="00D837E5">
      <w:pPr>
        <w:rPr>
          <w:color w:val="000000"/>
          <w:szCs w:val="24"/>
        </w:rPr>
      </w:pPr>
      <w:r w:rsidRPr="00875AA5">
        <w:rPr>
          <w:color w:val="000000"/>
          <w:szCs w:val="24"/>
        </w:rPr>
        <w:t xml:space="preserve">е) </w:t>
      </w:r>
      <w:r w:rsidR="00D837E5" w:rsidRPr="00875AA5">
        <w:rPr>
          <w:color w:val="000000"/>
          <w:szCs w:val="24"/>
        </w:rPr>
        <w:t>часть 15 изложить в следующей редакции:</w:t>
      </w:r>
    </w:p>
    <w:p w:rsidR="00D837E5" w:rsidRPr="00875AA5" w:rsidRDefault="00D837E5" w:rsidP="00D837E5">
      <w:pPr>
        <w:rPr>
          <w:color w:val="000000"/>
          <w:szCs w:val="24"/>
        </w:rPr>
      </w:pPr>
      <w:r w:rsidRPr="00875AA5">
        <w:rPr>
          <w:color w:val="000000"/>
          <w:szCs w:val="24"/>
        </w:rPr>
        <w:t xml:space="preserve">«15. Представители средств массовой информации, принимая участие </w:t>
      </w:r>
      <w:r w:rsidRPr="00875AA5">
        <w:rPr>
          <w:color w:val="000000"/>
          <w:szCs w:val="24"/>
        </w:rPr>
        <w:br/>
        <w:t>в информационном освещении подготовки и проведения выборов Главы Республики Саха (Якутия), вправе:</w:t>
      </w:r>
    </w:p>
    <w:p w:rsidR="00D837E5" w:rsidRPr="00875AA5" w:rsidRDefault="00D837E5" w:rsidP="00D837E5">
      <w:pPr>
        <w:rPr>
          <w:color w:val="000000"/>
          <w:szCs w:val="24"/>
        </w:rPr>
      </w:pPr>
      <w:r w:rsidRPr="00875AA5">
        <w:rPr>
          <w:color w:val="000000"/>
          <w:szCs w:val="24"/>
        </w:rPr>
        <w:lastRenderedPageBreak/>
        <w:t>а) знакомиться с протоколом участковой комиссии об итогах голосования, а также с протоколами иных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w:t>
      </w:r>
    </w:p>
    <w:p w:rsidR="00D837E5" w:rsidRDefault="00D837E5" w:rsidP="00D837E5">
      <w:pPr>
        <w:rPr>
          <w:color w:val="000000"/>
          <w:szCs w:val="24"/>
        </w:rPr>
      </w:pPr>
      <w:r w:rsidRPr="00875AA5">
        <w:rPr>
          <w:color w:val="000000"/>
          <w:szCs w:val="24"/>
        </w:rPr>
        <w:t>б) присутствовать на агитационных мероприятиях, освещать их проведение.»</w:t>
      </w:r>
      <w:r>
        <w:rPr>
          <w:color w:val="000000"/>
          <w:szCs w:val="24"/>
        </w:rPr>
        <w:t>;</w:t>
      </w:r>
    </w:p>
    <w:p w:rsidR="00875AA5" w:rsidRDefault="00D837E5" w:rsidP="00D837E5">
      <w:pPr>
        <w:rPr>
          <w:color w:val="000000"/>
          <w:szCs w:val="24"/>
        </w:rPr>
      </w:pPr>
      <w:r w:rsidRPr="00875AA5">
        <w:rPr>
          <w:color w:val="000000"/>
          <w:szCs w:val="24"/>
        </w:rPr>
        <w:t xml:space="preserve">ж) </w:t>
      </w:r>
      <w:r w:rsidR="00875AA5" w:rsidRPr="00875AA5">
        <w:rPr>
          <w:color w:val="000000"/>
          <w:szCs w:val="24"/>
        </w:rPr>
        <w:t>в части 17</w:t>
      </w:r>
      <w:r>
        <w:rPr>
          <w:color w:val="000000"/>
          <w:szCs w:val="24"/>
        </w:rPr>
        <w:t xml:space="preserve"> в</w:t>
      </w:r>
      <w:r w:rsidR="00875AA5" w:rsidRPr="00875AA5">
        <w:rPr>
          <w:color w:val="000000"/>
          <w:szCs w:val="24"/>
        </w:rPr>
        <w:t xml:space="preserve"> </w:t>
      </w:r>
      <w:r w:rsidRPr="00875AA5">
        <w:rPr>
          <w:color w:val="000000"/>
          <w:szCs w:val="24"/>
        </w:rPr>
        <w:t xml:space="preserve">первом предложении </w:t>
      </w:r>
      <w:r w:rsidR="00875AA5" w:rsidRPr="00875AA5">
        <w:rPr>
          <w:color w:val="000000"/>
          <w:szCs w:val="24"/>
        </w:rPr>
        <w:t>слова «и подсчете голосов избирателей» заменить словами «при установлении итогов голосования, определении результатов выборов, а также при подсчете голосов избирателей»;</w:t>
      </w:r>
    </w:p>
    <w:p w:rsidR="00875AA5" w:rsidRPr="00875AA5" w:rsidRDefault="00875AA5" w:rsidP="00875AA5">
      <w:pPr>
        <w:rPr>
          <w:color w:val="000000"/>
          <w:szCs w:val="24"/>
        </w:rPr>
      </w:pPr>
      <w:r w:rsidRPr="00875AA5">
        <w:rPr>
          <w:color w:val="000000"/>
          <w:szCs w:val="24"/>
        </w:rPr>
        <w:t>6) в статье 20:</w:t>
      </w:r>
    </w:p>
    <w:p w:rsidR="00875AA5" w:rsidRPr="00875AA5" w:rsidRDefault="00875AA5" w:rsidP="00875AA5">
      <w:pPr>
        <w:rPr>
          <w:color w:val="000000"/>
          <w:szCs w:val="24"/>
        </w:rPr>
      </w:pPr>
      <w:r w:rsidRPr="00875AA5">
        <w:rPr>
          <w:color w:val="000000"/>
          <w:szCs w:val="24"/>
        </w:rPr>
        <w:t xml:space="preserve">а) часть 2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«2. Избирательные участки образуются по согласованию с соответствующей территориальной комиссией главой местной администрации муниципал</w:t>
      </w:r>
      <w:r w:rsidR="00D837E5">
        <w:rPr>
          <w:color w:val="000000"/>
          <w:szCs w:val="24"/>
          <w:lang w:eastAsia="ru-RU"/>
        </w:rPr>
        <w:t>ьного района, городского округа</w:t>
      </w:r>
      <w:r w:rsidRPr="00875AA5">
        <w:rPr>
          <w:color w:val="000000"/>
          <w:szCs w:val="24"/>
          <w:lang w:eastAsia="ru-RU"/>
        </w:rPr>
        <w:t xml:space="preserve"> на основании данных о числе избирателей, зарегистрированных </w:t>
      </w:r>
      <w:r w:rsidRPr="00875AA5">
        <w:rPr>
          <w:color w:val="000000"/>
          <w:szCs w:val="24"/>
          <w:lang w:eastAsia="ru-RU"/>
        </w:rPr>
        <w:br/>
        <w:t xml:space="preserve">на территории избирательного участка в соответствии с </w:t>
      </w:r>
      <w:hyperlink r:id="rId10" w:history="1">
        <w:r w:rsidRPr="00875AA5">
          <w:rPr>
            <w:color w:val="000000"/>
            <w:szCs w:val="24"/>
            <w:lang w:eastAsia="ru-RU"/>
          </w:rPr>
          <w:t>пунктом 10 статьи 16</w:t>
        </w:r>
      </w:hyperlink>
      <w:r w:rsidRPr="00875AA5">
        <w:rPr>
          <w:color w:val="000000"/>
          <w:szCs w:val="24"/>
          <w:lang w:eastAsia="ru-RU"/>
        </w:rPr>
        <w:t xml:space="preserve">  Федерального закона </w:t>
      </w:r>
      <w:r w:rsidRPr="00875AA5">
        <w:rPr>
          <w:color w:val="000000"/>
          <w:szCs w:val="24"/>
        </w:rPr>
        <w:t xml:space="preserve">«Об основных гарантиях избирательных прав и права на участие </w:t>
      </w:r>
      <w:r w:rsidRPr="00875AA5">
        <w:rPr>
          <w:color w:val="000000"/>
          <w:szCs w:val="24"/>
        </w:rPr>
        <w:br/>
        <w:t>в референдуме граждан Российской Федерации»</w:t>
      </w:r>
      <w:r w:rsidRPr="00875AA5">
        <w:rPr>
          <w:color w:val="000000"/>
          <w:szCs w:val="24"/>
          <w:lang w:eastAsia="ru-RU"/>
        </w:rPr>
        <w:t xml:space="preserve">, из расчета не более чем три тысячи избирателей на каждом участке. Избирательные участки образуются с учетом местных </w:t>
      </w:r>
      <w:r w:rsidRPr="00875AA5">
        <w:rPr>
          <w:color w:val="000000"/>
          <w:szCs w:val="24"/>
          <w:lang w:eastAsia="ru-RU"/>
        </w:rPr>
        <w:br/>
        <w:t xml:space="preserve">и иных условий исходя из необходимости создания максимальных удобств </w:t>
      </w:r>
      <w:r w:rsidRPr="00875AA5">
        <w:rPr>
          <w:color w:val="000000"/>
          <w:szCs w:val="24"/>
          <w:lang w:eastAsia="ru-RU"/>
        </w:rPr>
        <w:br/>
        <w:t xml:space="preserve">для избирателей. Перечень избирательных участков и их границы подлежат уточнению </w:t>
      </w:r>
      <w:r w:rsidRPr="00875AA5">
        <w:rPr>
          <w:color w:val="000000"/>
          <w:szCs w:val="24"/>
          <w:lang w:eastAsia="ru-RU"/>
        </w:rPr>
        <w:br/>
        <w:t xml:space="preserve">в порядке, предусмотренном для их образования, в случае, если по данным регистрации (учета) избирателей их число на участке превысит три тысячи сто либо в случае нарушения </w:t>
      </w:r>
      <w:hyperlink r:id="rId11" w:history="1">
        <w:r w:rsidRPr="00875AA5">
          <w:rPr>
            <w:color w:val="000000"/>
            <w:szCs w:val="24"/>
            <w:lang w:eastAsia="ru-RU"/>
          </w:rPr>
          <w:t>части</w:t>
        </w:r>
      </w:hyperlink>
      <w:r w:rsidRPr="00875AA5">
        <w:rPr>
          <w:color w:val="000000"/>
          <w:szCs w:val="24"/>
          <w:lang w:eastAsia="ru-RU"/>
        </w:rPr>
        <w:t xml:space="preserve"> 3 настоящей статьи.»;</w:t>
      </w:r>
    </w:p>
    <w:p w:rsidR="00820EF0" w:rsidRDefault="00875AA5" w:rsidP="00875AA5">
      <w:pPr>
        <w:rPr>
          <w:color w:val="000000"/>
          <w:szCs w:val="24"/>
          <w:lang w:val="sah-RU"/>
        </w:rPr>
      </w:pPr>
      <w:r w:rsidRPr="00875AA5">
        <w:rPr>
          <w:color w:val="000000"/>
          <w:szCs w:val="24"/>
          <w:lang w:val="sah-RU"/>
        </w:rPr>
        <w:t>б) дополнить частями 2.1, 2.2, 2.3 следующего содержания:</w:t>
      </w:r>
      <w:r w:rsidR="00145A38">
        <w:rPr>
          <w:color w:val="000000"/>
          <w:szCs w:val="24"/>
          <w:lang w:val="sah-RU"/>
        </w:rPr>
        <w:t xml:space="preserve"> </w:t>
      </w:r>
    </w:p>
    <w:p w:rsidR="00875AA5" w:rsidRPr="00875AA5" w:rsidRDefault="00875AA5" w:rsidP="00875AA5">
      <w:pPr>
        <w:rPr>
          <w:color w:val="000000"/>
          <w:szCs w:val="24"/>
        </w:rPr>
      </w:pPr>
      <w:r w:rsidRPr="00875AA5">
        <w:rPr>
          <w:color w:val="000000"/>
          <w:szCs w:val="24"/>
        </w:rPr>
        <w:t xml:space="preserve">«2.1. Перечень избирательных участков и их границы могут быть уточнены </w:t>
      </w:r>
      <w:r w:rsidRPr="00875AA5">
        <w:rPr>
          <w:color w:val="000000"/>
          <w:szCs w:val="24"/>
        </w:rPr>
        <w:br/>
        <w:t>в порядке, предусмотренном для их образования, в следующих случаях:</w:t>
      </w:r>
    </w:p>
    <w:p w:rsidR="00875AA5" w:rsidRPr="00875AA5" w:rsidRDefault="00875AA5" w:rsidP="00875AA5">
      <w:pPr>
        <w:rPr>
          <w:color w:val="000000"/>
          <w:szCs w:val="24"/>
        </w:rPr>
      </w:pPr>
      <w:r w:rsidRPr="00875AA5">
        <w:rPr>
          <w:color w:val="000000"/>
          <w:szCs w:val="24"/>
        </w:rPr>
        <w:t>а) изменение границ, преобразование, упразднение муниципальных образований;</w:t>
      </w:r>
    </w:p>
    <w:p w:rsidR="00875AA5" w:rsidRPr="00875AA5" w:rsidRDefault="00875AA5" w:rsidP="00875AA5">
      <w:pPr>
        <w:rPr>
          <w:color w:val="000000"/>
          <w:szCs w:val="24"/>
        </w:rPr>
      </w:pPr>
      <w:r w:rsidRPr="00875AA5">
        <w:rPr>
          <w:color w:val="000000"/>
          <w:szCs w:val="24"/>
        </w:rPr>
        <w:t xml:space="preserve">б) уменьшение (до 50 и менее) числа избирателей, зарегистрированных </w:t>
      </w:r>
      <w:r w:rsidRPr="00875AA5">
        <w:rPr>
          <w:color w:val="000000"/>
          <w:szCs w:val="24"/>
        </w:rPr>
        <w:br/>
        <w:t>на территории избирательного участка;</w:t>
      </w:r>
    </w:p>
    <w:p w:rsidR="00875AA5" w:rsidRPr="00875AA5" w:rsidRDefault="00875AA5" w:rsidP="00875AA5">
      <w:pPr>
        <w:rPr>
          <w:color w:val="000000"/>
          <w:szCs w:val="24"/>
        </w:rPr>
      </w:pPr>
      <w:bookmarkStart w:id="0" w:name="Par3"/>
      <w:bookmarkEnd w:id="0"/>
      <w:r w:rsidRPr="00875AA5">
        <w:rPr>
          <w:color w:val="000000"/>
          <w:szCs w:val="24"/>
        </w:rPr>
        <w:t>в) в целях уменьшения макси</w:t>
      </w:r>
      <w:r w:rsidR="00D837E5">
        <w:rPr>
          <w:color w:val="000000"/>
          <w:szCs w:val="24"/>
        </w:rPr>
        <w:t>мальной численности избирателей</w:t>
      </w:r>
      <w:r w:rsidRPr="00875AA5">
        <w:rPr>
          <w:color w:val="000000"/>
          <w:szCs w:val="24"/>
        </w:rPr>
        <w:t xml:space="preserve"> на избирательном участке до полутора тысяч;</w:t>
      </w:r>
    </w:p>
    <w:p w:rsidR="00875AA5" w:rsidRPr="00875AA5" w:rsidRDefault="00875AA5" w:rsidP="00875AA5">
      <w:pPr>
        <w:rPr>
          <w:color w:val="000000"/>
          <w:szCs w:val="24"/>
        </w:rPr>
      </w:pPr>
      <w:bookmarkStart w:id="1" w:name="Par6"/>
      <w:bookmarkEnd w:id="1"/>
      <w:r w:rsidRPr="00875AA5">
        <w:rPr>
          <w:color w:val="000000"/>
          <w:szCs w:val="24"/>
        </w:rPr>
        <w:t>г) в целях увеличения макси</w:t>
      </w:r>
      <w:r w:rsidR="00D837E5">
        <w:rPr>
          <w:color w:val="000000"/>
          <w:szCs w:val="24"/>
        </w:rPr>
        <w:t>мальной численности избирателей</w:t>
      </w:r>
      <w:r w:rsidRPr="00875AA5">
        <w:rPr>
          <w:color w:val="000000"/>
          <w:szCs w:val="24"/>
        </w:rPr>
        <w:t xml:space="preserve"> на избирательном участке до трех тысяч;</w:t>
      </w:r>
    </w:p>
    <w:p w:rsidR="00875AA5" w:rsidRPr="00875AA5" w:rsidRDefault="00875AA5" w:rsidP="00875AA5">
      <w:pPr>
        <w:rPr>
          <w:color w:val="000000"/>
          <w:szCs w:val="24"/>
        </w:rPr>
      </w:pPr>
      <w:bookmarkStart w:id="2" w:name="Par7"/>
      <w:bookmarkEnd w:id="2"/>
      <w:r w:rsidRPr="00875AA5">
        <w:rPr>
          <w:color w:val="000000"/>
          <w:szCs w:val="24"/>
        </w:rPr>
        <w:t>д) в целях обеспечения наибо</w:t>
      </w:r>
      <w:r w:rsidR="00D837E5">
        <w:rPr>
          <w:color w:val="000000"/>
          <w:szCs w:val="24"/>
        </w:rPr>
        <w:t>льшего удобства для избирателей</w:t>
      </w:r>
      <w:r w:rsidRPr="00875AA5">
        <w:rPr>
          <w:color w:val="000000"/>
          <w:szCs w:val="24"/>
        </w:rPr>
        <w:t xml:space="preserve"> с учетом ввода </w:t>
      </w:r>
      <w:r w:rsidRPr="00875AA5">
        <w:rPr>
          <w:color w:val="000000"/>
          <w:szCs w:val="24"/>
        </w:rPr>
        <w:br/>
        <w:t>в эксплуатацию новых многоквартирных домов и жилых домов или необходимости замены помещений для голосования.</w:t>
      </w:r>
    </w:p>
    <w:p w:rsidR="00875AA5" w:rsidRPr="00875AA5" w:rsidRDefault="00875AA5" w:rsidP="00875AA5">
      <w:pPr>
        <w:rPr>
          <w:color w:val="000000"/>
          <w:szCs w:val="24"/>
        </w:rPr>
      </w:pPr>
      <w:r w:rsidRPr="00875AA5">
        <w:rPr>
          <w:color w:val="000000"/>
          <w:szCs w:val="24"/>
        </w:rPr>
        <w:lastRenderedPageBreak/>
        <w:t xml:space="preserve">2.2.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случае, предусмотренном </w:t>
      </w:r>
      <w:hyperlink w:anchor="Par3" w:history="1">
        <w:r w:rsidRPr="00875AA5">
          <w:rPr>
            <w:color w:val="000000"/>
            <w:szCs w:val="24"/>
          </w:rPr>
          <w:t>подпунктами «в</w:t>
        </w:r>
      </w:hyperlink>
      <w:r w:rsidRPr="00875AA5">
        <w:rPr>
          <w:color w:val="000000"/>
          <w:szCs w:val="24"/>
        </w:rPr>
        <w:t xml:space="preserve">», </w:t>
      </w:r>
      <w:hyperlink w:anchor="Par6" w:history="1">
        <w:r w:rsidRPr="00875AA5">
          <w:rPr>
            <w:color w:val="000000"/>
            <w:szCs w:val="24"/>
          </w:rPr>
          <w:t>«г»</w:t>
        </w:r>
      </w:hyperlink>
      <w:r w:rsidRPr="00875AA5">
        <w:rPr>
          <w:color w:val="000000"/>
          <w:szCs w:val="24"/>
        </w:rPr>
        <w:t xml:space="preserve"> или </w:t>
      </w:r>
      <w:hyperlink w:anchor="Par7" w:history="1">
        <w:r w:rsidRPr="00875AA5">
          <w:rPr>
            <w:color w:val="000000"/>
            <w:szCs w:val="24"/>
          </w:rPr>
          <w:t>«д» части 2.1</w:t>
        </w:r>
      </w:hyperlink>
      <w:r w:rsidRPr="00875AA5">
        <w:rPr>
          <w:color w:val="000000"/>
          <w:szCs w:val="24"/>
        </w:rPr>
        <w:t xml:space="preserve"> настоящей статьи, решение может быть принято один раз в пять лет.</w:t>
      </w:r>
    </w:p>
    <w:p w:rsidR="00875AA5" w:rsidRPr="00875AA5" w:rsidRDefault="00875AA5" w:rsidP="00875AA5">
      <w:pPr>
        <w:rPr>
          <w:color w:val="000000"/>
          <w:szCs w:val="24"/>
        </w:rPr>
      </w:pPr>
      <w:r w:rsidRPr="00875AA5">
        <w:rPr>
          <w:color w:val="000000"/>
          <w:szCs w:val="24"/>
        </w:rPr>
        <w:t xml:space="preserve">2.3. Если решение, принимаемое в целях реализации </w:t>
      </w:r>
      <w:hyperlink w:anchor="Par3" w:history="1">
        <w:r w:rsidRPr="00875AA5">
          <w:rPr>
            <w:color w:val="000000"/>
            <w:szCs w:val="24"/>
          </w:rPr>
          <w:t>подпунктов «в</w:t>
        </w:r>
      </w:hyperlink>
      <w:r w:rsidRPr="00875AA5">
        <w:rPr>
          <w:color w:val="000000"/>
          <w:szCs w:val="24"/>
        </w:rPr>
        <w:t xml:space="preserve">», </w:t>
      </w:r>
      <w:hyperlink w:anchor="Par6" w:history="1">
        <w:r w:rsidRPr="00875AA5">
          <w:rPr>
            <w:color w:val="000000"/>
            <w:szCs w:val="24"/>
          </w:rPr>
          <w:t>«г»</w:t>
        </w:r>
      </w:hyperlink>
      <w:r w:rsidRPr="00875AA5">
        <w:rPr>
          <w:color w:val="000000"/>
          <w:szCs w:val="24"/>
        </w:rPr>
        <w:t xml:space="preserve"> или </w:t>
      </w:r>
      <w:hyperlink w:anchor="Par7" w:history="1">
        <w:r w:rsidRPr="00875AA5">
          <w:rPr>
            <w:color w:val="000000"/>
            <w:szCs w:val="24"/>
          </w:rPr>
          <w:t>«д» части 2.1</w:t>
        </w:r>
      </w:hyperlink>
      <w:r w:rsidRPr="00875AA5">
        <w:rPr>
          <w:color w:val="000000"/>
          <w:szCs w:val="24"/>
        </w:rPr>
        <w:t xml:space="preserve"> настоящей статьи, предусматривает увеличение числа избирательных участков </w:t>
      </w:r>
      <w:r w:rsidRPr="00875AA5">
        <w:rPr>
          <w:color w:val="000000"/>
          <w:szCs w:val="24"/>
        </w:rPr>
        <w:br/>
        <w:t xml:space="preserve">в пределах муниципального района, городского округа, то указанное решение может быть принято исключительно по согласованию с Центральной избирательной комиссией Республики Саха (Якутия) и последующему согласованию с Центральной избирательной комиссией Российской Федерации. В период избирательной кампании по выборам </w:t>
      </w:r>
      <w:r w:rsidRPr="00875AA5">
        <w:rPr>
          <w:color w:val="000000"/>
          <w:szCs w:val="24"/>
        </w:rPr>
        <w:br/>
        <w:t xml:space="preserve">в федеральные органы государственной власти принятие такого решения </w:t>
      </w:r>
      <w:r w:rsidRPr="00875AA5">
        <w:rPr>
          <w:color w:val="000000"/>
          <w:szCs w:val="24"/>
        </w:rPr>
        <w:br/>
        <w:t xml:space="preserve">не допускается.»; </w:t>
      </w:r>
    </w:p>
    <w:p w:rsidR="00875AA5" w:rsidRPr="00875AA5" w:rsidRDefault="00875AA5" w:rsidP="00875AA5">
      <w:pPr>
        <w:rPr>
          <w:color w:val="000000"/>
          <w:szCs w:val="24"/>
          <w:lang w:val="sah-RU"/>
        </w:rPr>
      </w:pPr>
      <w:r w:rsidRPr="00875AA5">
        <w:rPr>
          <w:color w:val="000000"/>
          <w:szCs w:val="24"/>
        </w:rPr>
        <w:t>7</w:t>
      </w:r>
      <w:r w:rsidRPr="00875AA5">
        <w:rPr>
          <w:color w:val="000000"/>
          <w:szCs w:val="24"/>
          <w:lang w:val="sah-RU"/>
        </w:rPr>
        <w:t>) статью 21 изложить в следующей редакции:</w:t>
      </w:r>
    </w:p>
    <w:p w:rsidR="00875AA5" w:rsidRPr="00875AA5" w:rsidRDefault="00875AA5" w:rsidP="00875AA5">
      <w:pPr>
        <w:rPr>
          <w:bCs/>
          <w:color w:val="000000"/>
          <w:szCs w:val="24"/>
        </w:rPr>
      </w:pPr>
      <w:r w:rsidRPr="00875AA5">
        <w:rPr>
          <w:bCs/>
          <w:color w:val="000000"/>
          <w:szCs w:val="24"/>
        </w:rPr>
        <w:t>«Статья 21. Составление списков избирателей</w:t>
      </w:r>
    </w:p>
    <w:p w:rsidR="00875AA5" w:rsidRPr="00875AA5" w:rsidRDefault="00875AA5" w:rsidP="00875AA5">
      <w:pPr>
        <w:rPr>
          <w:color w:val="000000"/>
          <w:szCs w:val="24"/>
        </w:rPr>
      </w:pPr>
      <w:r w:rsidRPr="00875AA5">
        <w:rPr>
          <w:color w:val="000000"/>
          <w:szCs w:val="24"/>
        </w:rPr>
        <w:t>1. В целях реализации прав избирателей соответствующими избирательными комиссиями составляются списки избирателей отдельно по каждому избирательному участку по форме, установленной Центральной избирательной комиссией Республики Саха (Якутия).</w:t>
      </w:r>
    </w:p>
    <w:p w:rsidR="00875AA5" w:rsidRPr="00875AA5" w:rsidRDefault="00875AA5" w:rsidP="00875AA5">
      <w:pPr>
        <w:rPr>
          <w:color w:val="000000"/>
          <w:szCs w:val="24"/>
        </w:rPr>
      </w:pPr>
      <w:r w:rsidRPr="00875AA5">
        <w:rPr>
          <w:color w:val="000000"/>
          <w:szCs w:val="24"/>
        </w:rPr>
        <w:t xml:space="preserve">2. Сведения об избирателях формирует и уточняет глава местной администрации муниципального района, городского округа.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w:t>
      </w:r>
      <w:r w:rsidRPr="00875AA5">
        <w:rPr>
          <w:color w:val="000000"/>
          <w:szCs w:val="24"/>
        </w:rPr>
        <w:br/>
        <w:t xml:space="preserve">в установленном </w:t>
      </w:r>
      <w:hyperlink r:id="rId12" w:history="1">
        <w:r w:rsidRPr="00875AA5">
          <w:rPr>
            <w:color w:val="000000"/>
            <w:szCs w:val="24"/>
          </w:rPr>
          <w:t>порядке</w:t>
        </w:r>
      </w:hyperlink>
      <w:r w:rsidRPr="00875AA5">
        <w:rPr>
          <w:color w:val="000000"/>
          <w:szCs w:val="24"/>
        </w:rPr>
        <w:t xml:space="preserve">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руководитель организации, </w:t>
      </w:r>
      <w:r w:rsidRPr="00875AA5">
        <w:rPr>
          <w:color w:val="000000"/>
          <w:szCs w:val="24"/>
        </w:rPr>
        <w:br/>
        <w:t xml:space="preserve">в которой избиратель временно пребывает. Указанные сведения направляются уполномоченным на то органом или уполномоченным должностным лицом </w:t>
      </w:r>
      <w:r w:rsidRPr="00875AA5">
        <w:rPr>
          <w:color w:val="000000"/>
          <w:szCs w:val="24"/>
        </w:rPr>
        <w:br/>
        <w:t>в территориальные избирательные комиссии, а в случаях, предусмотренных законом</w:t>
      </w:r>
      <w:r>
        <w:rPr>
          <w:color w:val="000000"/>
          <w:szCs w:val="24"/>
        </w:rPr>
        <w:t>,</w:t>
      </w:r>
      <w:r w:rsidR="00145A38">
        <w:rPr>
          <w:color w:val="000000"/>
          <w:szCs w:val="24"/>
        </w:rPr>
        <w:t xml:space="preserve"> </w:t>
      </w:r>
      <w:r>
        <w:rPr>
          <w:color w:val="000000"/>
          <w:szCs w:val="24"/>
        </w:rPr>
        <w:t>–</w:t>
      </w:r>
      <w:r w:rsidRPr="00875AA5">
        <w:rPr>
          <w:color w:val="000000"/>
          <w:szCs w:val="24"/>
        </w:rPr>
        <w:t xml:space="preserve"> </w:t>
      </w:r>
      <w:r w:rsidRPr="00875AA5">
        <w:rPr>
          <w:color w:val="000000"/>
          <w:szCs w:val="24"/>
        </w:rPr>
        <w:br/>
        <w:t>в</w:t>
      </w:r>
      <w:r>
        <w:rPr>
          <w:color w:val="000000"/>
          <w:szCs w:val="24"/>
        </w:rPr>
        <w:t xml:space="preserve"> </w:t>
      </w:r>
      <w:r w:rsidRPr="00875AA5">
        <w:rPr>
          <w:color w:val="000000"/>
          <w:szCs w:val="24"/>
        </w:rPr>
        <w:t>участковые комиссии сразу после назначения дня голосования или после образования этих комиссий.</w:t>
      </w:r>
    </w:p>
    <w:p w:rsidR="00875AA5" w:rsidRPr="00875AA5" w:rsidRDefault="00875AA5" w:rsidP="00875AA5">
      <w:pPr>
        <w:rPr>
          <w:color w:val="000000"/>
          <w:szCs w:val="24"/>
        </w:rPr>
      </w:pPr>
      <w:r w:rsidRPr="00875AA5">
        <w:rPr>
          <w:color w:val="000000"/>
          <w:szCs w:val="24"/>
        </w:rPr>
        <w:t xml:space="preserve">3. Лица, представляющие сведения об избирателях, несут </w:t>
      </w:r>
      <w:hyperlink r:id="rId13" w:history="1">
        <w:r w:rsidRPr="00875AA5">
          <w:rPr>
            <w:color w:val="000000"/>
            <w:szCs w:val="24"/>
          </w:rPr>
          <w:t>ответственность</w:t>
        </w:r>
      </w:hyperlink>
      <w:r w:rsidRPr="00875AA5">
        <w:rPr>
          <w:color w:val="000000"/>
          <w:szCs w:val="24"/>
        </w:rPr>
        <w:t xml:space="preserve"> </w:t>
      </w:r>
      <w:r w:rsidRPr="00875AA5">
        <w:rPr>
          <w:color w:val="000000"/>
          <w:szCs w:val="24"/>
        </w:rPr>
        <w:br/>
        <w:t>за достоверность и полноту этих сведений, а также за своевременность их представления.</w:t>
      </w:r>
    </w:p>
    <w:p w:rsidR="00875AA5" w:rsidRPr="00875AA5" w:rsidRDefault="00875AA5" w:rsidP="00875AA5">
      <w:pPr>
        <w:rPr>
          <w:color w:val="000000"/>
          <w:szCs w:val="24"/>
        </w:rPr>
      </w:pPr>
      <w:r w:rsidRPr="00875AA5">
        <w:rPr>
          <w:color w:val="000000"/>
          <w:szCs w:val="24"/>
        </w:rPr>
        <w:t xml:space="preserve">4. Список избирателей составляется соответствующей территориальной комиссией, в том числе с использованием </w:t>
      </w:r>
      <w:hyperlink r:id="rId14" w:history="1">
        <w:r w:rsidRPr="00875AA5">
          <w:rPr>
            <w:color w:val="000000"/>
            <w:szCs w:val="24"/>
          </w:rPr>
          <w:t>ГАС «Выборы</w:t>
        </w:r>
      </w:hyperlink>
      <w:r w:rsidRPr="00875AA5">
        <w:rPr>
          <w:color w:val="000000"/>
          <w:szCs w:val="24"/>
        </w:rPr>
        <w:t xml:space="preserve">», отдельно по каждому избирательному </w:t>
      </w:r>
      <w:r w:rsidRPr="00875AA5">
        <w:rPr>
          <w:color w:val="000000"/>
          <w:szCs w:val="24"/>
        </w:rPr>
        <w:lastRenderedPageBreak/>
        <w:t>участку на основании сведений, представляемых по установленной форме уполномоченным на то органом или уполномоченным должностным лицом.</w:t>
      </w:r>
    </w:p>
    <w:p w:rsidR="00875AA5" w:rsidRPr="00875AA5" w:rsidRDefault="00875AA5" w:rsidP="00875AA5">
      <w:pPr>
        <w:rPr>
          <w:color w:val="000000"/>
          <w:szCs w:val="24"/>
          <w:lang w:eastAsia="ru-RU"/>
        </w:rPr>
      </w:pPr>
      <w:r w:rsidRPr="00875AA5">
        <w:rPr>
          <w:color w:val="000000"/>
          <w:szCs w:val="24"/>
          <w:lang w:eastAsia="ru-RU"/>
        </w:rPr>
        <w:t xml:space="preserve">5. Список избирателей по избирательному участку, образованному </w:t>
      </w:r>
      <w:r w:rsidRPr="00875AA5">
        <w:rPr>
          <w:color w:val="000000"/>
          <w:szCs w:val="24"/>
          <w:lang w:eastAsia="ru-RU"/>
        </w:rPr>
        <w:br/>
        <w:t xml:space="preserve">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w:t>
      </w:r>
      <w:r w:rsidR="00145A38">
        <w:rPr>
          <w:color w:val="000000"/>
          <w:szCs w:val="24"/>
          <w:lang w:eastAsia="ru-RU"/>
        </w:rPr>
        <w:t>–</w:t>
      </w:r>
      <w:r w:rsidRPr="00875AA5">
        <w:rPr>
          <w:color w:val="000000"/>
          <w:szCs w:val="24"/>
          <w:lang w:eastAsia="ru-RU"/>
        </w:rPr>
        <w:t xml:space="preserve"> не</w:t>
      </w:r>
      <w:r w:rsidR="00145A38">
        <w:rPr>
          <w:color w:val="000000"/>
          <w:szCs w:val="24"/>
          <w:lang w:eastAsia="ru-RU"/>
        </w:rPr>
        <w:t xml:space="preserve"> </w:t>
      </w:r>
      <w:r w:rsidRPr="00875AA5">
        <w:rPr>
          <w:color w:val="000000"/>
          <w:szCs w:val="24"/>
          <w:lang w:eastAsia="ru-RU"/>
        </w:rPr>
        <w:t>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муниципального района, городского округа.</w:t>
      </w:r>
    </w:p>
    <w:p w:rsidR="00875AA5" w:rsidRPr="00875AA5" w:rsidRDefault="00875AA5" w:rsidP="00875AA5">
      <w:pPr>
        <w:rPr>
          <w:color w:val="000000"/>
          <w:szCs w:val="24"/>
          <w:lang w:eastAsia="ru-RU"/>
        </w:rPr>
      </w:pPr>
      <w:r w:rsidRPr="00875AA5">
        <w:rPr>
          <w:color w:val="000000"/>
          <w:szCs w:val="24"/>
          <w:lang w:eastAsia="ru-RU"/>
        </w:rPr>
        <w:t xml:space="preserve">6. По избирательному участку, образованному на территории воинской части, список избирателей-военнослужащих, находящихся в воинской части, членов их семей </w:t>
      </w:r>
      <w:r w:rsidRPr="00875AA5">
        <w:rPr>
          <w:color w:val="000000"/>
          <w:szCs w:val="24"/>
          <w:lang w:eastAsia="ru-RU"/>
        </w:rPr>
        <w:br/>
        <w:t xml:space="preserve">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w:t>
      </w:r>
      <w:r w:rsidR="00145A38">
        <w:rPr>
          <w:color w:val="000000"/>
          <w:szCs w:val="24"/>
          <w:lang w:eastAsia="ru-RU"/>
        </w:rPr>
        <w:t>–</w:t>
      </w:r>
      <w:r w:rsidRPr="00875AA5">
        <w:rPr>
          <w:color w:val="000000"/>
          <w:szCs w:val="24"/>
          <w:lang w:eastAsia="ru-RU"/>
        </w:rPr>
        <w:t xml:space="preserve"> не</w:t>
      </w:r>
      <w:r w:rsidR="00145A38">
        <w:rPr>
          <w:color w:val="000000"/>
          <w:szCs w:val="24"/>
          <w:lang w:eastAsia="ru-RU"/>
        </w:rPr>
        <w:t xml:space="preserve"> </w:t>
      </w:r>
      <w:r w:rsidRPr="00875AA5">
        <w:rPr>
          <w:color w:val="000000"/>
          <w:szCs w:val="24"/>
          <w:lang w:eastAsia="ru-RU"/>
        </w:rPr>
        <w:t>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875AA5" w:rsidRPr="00875AA5" w:rsidRDefault="00875AA5" w:rsidP="00875AA5">
      <w:pPr>
        <w:rPr>
          <w:color w:val="000000"/>
          <w:szCs w:val="24"/>
          <w:lang w:eastAsia="ru-RU"/>
        </w:rPr>
      </w:pPr>
      <w:r w:rsidRPr="00875AA5">
        <w:rPr>
          <w:color w:val="000000"/>
          <w:szCs w:val="24"/>
          <w:lang w:eastAsia="ru-RU"/>
        </w:rPr>
        <w:t xml:space="preserve">7.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судах, которые будут находиться в день голосования  в плавании, </w:t>
      </w:r>
      <w:r w:rsidRPr="00875AA5">
        <w:rPr>
          <w:color w:val="000000"/>
          <w:szCs w:val="24"/>
          <w:lang w:eastAsia="ru-RU"/>
        </w:rPr>
        <w:br/>
        <w:t xml:space="preserve">и на полярных станциях составляется соответствующей участковой избирательной комиссией не позднее дня, предшествующего дню голосования, на основании сведений </w:t>
      </w:r>
      <w:r w:rsidRPr="00875AA5">
        <w:rPr>
          <w:color w:val="000000"/>
          <w:szCs w:val="24"/>
          <w:lang w:eastAsia="ru-RU"/>
        </w:rPr>
        <w:br/>
        <w:t>об избирателях, представляемых руководителем организации, в которой избиратель временно пребывает, капитаном судна, начальником полярной станции.</w:t>
      </w:r>
    </w:p>
    <w:p w:rsidR="00875AA5" w:rsidRPr="00875AA5" w:rsidRDefault="00875AA5" w:rsidP="00875AA5">
      <w:pPr>
        <w:rPr>
          <w:color w:val="000000"/>
          <w:szCs w:val="24"/>
        </w:rPr>
      </w:pPr>
      <w:r w:rsidRPr="00875AA5">
        <w:rPr>
          <w:color w:val="000000"/>
          <w:szCs w:val="24"/>
        </w:rPr>
        <w:t>8. Гражданин Российской Федерации включается в список избирателей, участников референдума только на одном избирательном участке. 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на одних и тех же выборах до передачи списков избирателей в участковые комиссии проводит работу по устранению ошибки или неточности в указанных списках.</w:t>
      </w:r>
    </w:p>
    <w:p w:rsidR="00875AA5" w:rsidRPr="00875AA5" w:rsidRDefault="00875AA5" w:rsidP="00875AA5">
      <w:pPr>
        <w:rPr>
          <w:color w:val="000000"/>
          <w:szCs w:val="24"/>
        </w:rPr>
      </w:pPr>
      <w:r w:rsidRPr="00875AA5">
        <w:rPr>
          <w:color w:val="000000"/>
          <w:szCs w:val="24"/>
        </w:rPr>
        <w:t xml:space="preserve">9. Список избирателей составляется в двух экземплярах. Сведения об избирателях, включаемые в список избирателей, располагаются в алфавитном или ином порядке </w:t>
      </w:r>
      <w:r w:rsidRPr="00875AA5">
        <w:rPr>
          <w:color w:val="000000"/>
          <w:szCs w:val="24"/>
        </w:rPr>
        <w:br/>
        <w:t xml:space="preserve">(по населенным пунктам, улицам, домам, квартирам). В списке указываются фамилия, имя, отчество, год рождения (в возрасте 18 лет </w:t>
      </w:r>
      <w:r w:rsidR="00145A38">
        <w:rPr>
          <w:color w:val="000000"/>
          <w:szCs w:val="24"/>
        </w:rPr>
        <w:t>–</w:t>
      </w:r>
      <w:r w:rsidRPr="00875AA5">
        <w:rPr>
          <w:color w:val="000000"/>
          <w:szCs w:val="24"/>
        </w:rPr>
        <w:t xml:space="preserve"> дополнительно</w:t>
      </w:r>
      <w:r w:rsidR="00145A38">
        <w:rPr>
          <w:color w:val="000000"/>
          <w:szCs w:val="24"/>
        </w:rPr>
        <w:t xml:space="preserve"> </w:t>
      </w:r>
      <w:r w:rsidRPr="00875AA5">
        <w:rPr>
          <w:color w:val="000000"/>
          <w:szCs w:val="24"/>
        </w:rPr>
        <w:t xml:space="preserve">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w:t>
      </w:r>
      <w:r w:rsidRPr="00875AA5">
        <w:rPr>
          <w:color w:val="000000"/>
          <w:szCs w:val="24"/>
        </w:rPr>
        <w:lastRenderedPageBreak/>
        <w:t xml:space="preserve">серии и номера своего паспорта или документа, заменяющего паспорт гражданина, </w:t>
      </w:r>
      <w:r w:rsidRPr="00875AA5">
        <w:rPr>
          <w:color w:val="000000"/>
          <w:szCs w:val="24"/>
        </w:rPr>
        <w:br/>
        <w:t xml:space="preserve">а также для внесения суммарных данных по выборам Главы Республики Саха (Якутия) </w:t>
      </w:r>
      <w:r w:rsidRPr="00875AA5">
        <w:rPr>
          <w:color w:val="000000"/>
          <w:szCs w:val="24"/>
        </w:rPr>
        <w:br/>
        <w:t>и для проставления подписи члена участковой комиссии, выдавшего бюллетень избирателю.</w:t>
      </w:r>
    </w:p>
    <w:p w:rsidR="00875AA5" w:rsidRPr="00875AA5" w:rsidRDefault="00875AA5" w:rsidP="00875AA5">
      <w:pPr>
        <w:rPr>
          <w:color w:val="000000"/>
          <w:szCs w:val="24"/>
        </w:rPr>
      </w:pPr>
      <w:r w:rsidRPr="00875AA5">
        <w:rPr>
          <w:color w:val="000000"/>
          <w:szCs w:val="24"/>
        </w:rPr>
        <w:t xml:space="preserve">10. Первый экземпляр списка избирателей подписывается председателем </w:t>
      </w:r>
      <w:r w:rsidRPr="00875AA5">
        <w:rPr>
          <w:color w:val="000000"/>
          <w:szCs w:val="24"/>
        </w:rPr>
        <w:br/>
        <w:t xml:space="preserve">и секретарем территориальной комиссии, составившей список, и заверяется печатью указанной территориальной комиссии. На избирательных участках, образованных </w:t>
      </w:r>
      <w:r w:rsidRPr="00875AA5">
        <w:rPr>
          <w:color w:val="000000"/>
          <w:szCs w:val="24"/>
        </w:rPr>
        <w:br/>
        <w:t xml:space="preserve">на территории воинской части, в отдаленной или труднодоступной местности, список избирателей подписывается председателем и секретарем участковой комиссии </w:t>
      </w:r>
      <w:r w:rsidRPr="00875AA5">
        <w:rPr>
          <w:color w:val="000000"/>
          <w:szCs w:val="24"/>
        </w:rPr>
        <w:br/>
        <w:t>и заверяется печатью участковой комиссии. Порядок и сроки изготовления, использования второго экземпляра списка избирателей, его передачи соответствующей участковой комиссии, заверения и уточнения определяются Центральной избирательной комиссией Республики Саха (Якутия).</w:t>
      </w:r>
    </w:p>
    <w:p w:rsidR="00875AA5" w:rsidRPr="00875AA5" w:rsidRDefault="00875AA5" w:rsidP="00875AA5">
      <w:pPr>
        <w:rPr>
          <w:color w:val="000000"/>
          <w:szCs w:val="24"/>
        </w:rPr>
      </w:pPr>
      <w:r w:rsidRPr="00875AA5">
        <w:rPr>
          <w:color w:val="000000"/>
          <w:szCs w:val="24"/>
        </w:rPr>
        <w:t xml:space="preserve">11. Соответствующая территориальная комиссия  передает по акту участковым комиссиям первый экземпляр списка избирателей, конкретного избирательного участка </w:t>
      </w:r>
      <w:r w:rsidRPr="00875AA5">
        <w:rPr>
          <w:color w:val="000000"/>
          <w:szCs w:val="24"/>
        </w:rPr>
        <w:br/>
        <w:t xml:space="preserve">не позднее чем за 10 дней до дня голосования. Участковая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w:t>
      </w:r>
      <w:r w:rsidRPr="00875AA5">
        <w:rPr>
          <w:color w:val="000000"/>
          <w:szCs w:val="24"/>
        </w:rPr>
        <w:br/>
        <w:t xml:space="preserve">что подтверждается печатью соответствующей участковой комиссии и подписью </w:t>
      </w:r>
      <w:r w:rsidRPr="00875AA5">
        <w:rPr>
          <w:color w:val="000000"/>
          <w:szCs w:val="24"/>
        </w:rPr>
        <w:br/>
        <w:t>ее председателя.</w:t>
      </w:r>
    </w:p>
    <w:p w:rsidR="00875AA5" w:rsidRPr="00875AA5" w:rsidRDefault="00875AA5" w:rsidP="00875AA5">
      <w:pPr>
        <w:rPr>
          <w:color w:val="000000"/>
          <w:szCs w:val="24"/>
        </w:rPr>
      </w:pPr>
      <w:r w:rsidRPr="00875AA5">
        <w:rPr>
          <w:color w:val="000000"/>
          <w:szCs w:val="24"/>
        </w:rPr>
        <w:t xml:space="preserve">12. Участковая комиссия уточняет список избирателей в соответствии </w:t>
      </w:r>
      <w:r w:rsidRPr="00875AA5">
        <w:rPr>
          <w:color w:val="000000"/>
          <w:szCs w:val="24"/>
        </w:rPr>
        <w:br/>
        <w:t>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875AA5" w:rsidRPr="00875AA5" w:rsidRDefault="00875AA5" w:rsidP="00875AA5">
      <w:pPr>
        <w:rPr>
          <w:color w:val="000000"/>
          <w:szCs w:val="24"/>
        </w:rPr>
      </w:pPr>
      <w:r w:rsidRPr="00875AA5">
        <w:rPr>
          <w:color w:val="000000"/>
          <w:szCs w:val="24"/>
        </w:rPr>
        <w:t>8) статью 22 изложить в следующей редакции:</w:t>
      </w:r>
    </w:p>
    <w:p w:rsidR="00145A38" w:rsidRDefault="00875AA5" w:rsidP="00875AA5">
      <w:pPr>
        <w:rPr>
          <w:bCs/>
          <w:color w:val="000000"/>
          <w:szCs w:val="24"/>
        </w:rPr>
      </w:pPr>
      <w:r w:rsidRPr="00875AA5">
        <w:rPr>
          <w:bCs/>
          <w:color w:val="000000"/>
          <w:szCs w:val="24"/>
        </w:rPr>
        <w:t xml:space="preserve">«Статья 22. Порядок включения граждан в список </w:t>
      </w:r>
    </w:p>
    <w:p w:rsidR="00875AA5" w:rsidRPr="00875AA5" w:rsidRDefault="00145A38" w:rsidP="00875AA5">
      <w:pPr>
        <w:rPr>
          <w:bCs/>
          <w:color w:val="000000"/>
          <w:szCs w:val="24"/>
        </w:rPr>
      </w:pPr>
      <w:r>
        <w:rPr>
          <w:bCs/>
          <w:color w:val="000000"/>
          <w:szCs w:val="24"/>
        </w:rPr>
        <w:t xml:space="preserve"> </w:t>
      </w:r>
      <w:r>
        <w:rPr>
          <w:bCs/>
          <w:color w:val="000000"/>
          <w:szCs w:val="24"/>
        </w:rPr>
        <w:tab/>
        <w:t xml:space="preserve">         </w:t>
      </w:r>
      <w:r w:rsidRPr="00875AA5">
        <w:rPr>
          <w:bCs/>
          <w:color w:val="000000"/>
          <w:szCs w:val="24"/>
        </w:rPr>
        <w:t xml:space="preserve">избирателей </w:t>
      </w:r>
      <w:r w:rsidR="00875AA5" w:rsidRPr="00875AA5">
        <w:rPr>
          <w:bCs/>
          <w:color w:val="000000"/>
          <w:szCs w:val="24"/>
        </w:rPr>
        <w:t>и исключения из него</w:t>
      </w:r>
    </w:p>
    <w:p w:rsidR="00875AA5" w:rsidRPr="00875AA5" w:rsidRDefault="00875AA5" w:rsidP="00875AA5">
      <w:pPr>
        <w:rPr>
          <w:color w:val="000000"/>
          <w:szCs w:val="24"/>
        </w:rPr>
      </w:pPr>
      <w:r w:rsidRPr="00875AA5">
        <w:rPr>
          <w:color w:val="000000"/>
          <w:szCs w:val="24"/>
        </w:rPr>
        <w:t>1.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 на выборах Главы Республики Саха (Якутия).</w:t>
      </w:r>
    </w:p>
    <w:p w:rsidR="00820EF0" w:rsidRDefault="00875AA5" w:rsidP="00875AA5">
      <w:pPr>
        <w:rPr>
          <w:color w:val="000000"/>
          <w:szCs w:val="24"/>
        </w:rPr>
      </w:pPr>
      <w:r w:rsidRPr="00875AA5">
        <w:rPr>
          <w:color w:val="000000"/>
          <w:szCs w:val="24"/>
        </w:rP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w:anchor="Par32" w:history="1">
        <w:r w:rsidRPr="00875AA5">
          <w:rPr>
            <w:color w:val="000000"/>
            <w:szCs w:val="24"/>
          </w:rPr>
          <w:t>законом</w:t>
        </w:r>
      </w:hyperlink>
      <w:r w:rsidRPr="00875AA5">
        <w:rPr>
          <w:color w:val="000000"/>
          <w:szCs w:val="24"/>
        </w:rPr>
        <w:t xml:space="preserve"> «Об основных гарантиях избирательных прав и права на участие в референдуме граждан Российской Федерации», настоящим Законом</w:t>
      </w:r>
      <w:r w:rsidR="00145A38">
        <w:rPr>
          <w:color w:val="000000"/>
          <w:szCs w:val="24"/>
        </w:rPr>
        <w:t>,</w:t>
      </w:r>
      <w:r w:rsidRPr="00875AA5">
        <w:rPr>
          <w:color w:val="000000"/>
          <w:szCs w:val="24"/>
        </w:rPr>
        <w:t xml:space="preserve"> </w:t>
      </w:r>
      <w:r w:rsidR="00145A38">
        <w:rPr>
          <w:color w:val="000000"/>
          <w:szCs w:val="24"/>
        </w:rPr>
        <w:t>–</w:t>
      </w:r>
      <w:r w:rsidRPr="00875AA5">
        <w:rPr>
          <w:color w:val="000000"/>
          <w:szCs w:val="24"/>
        </w:rPr>
        <w:t xml:space="preserve">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hyperlink r:id="rId15" w:history="1">
        <w:r w:rsidRPr="00875AA5">
          <w:rPr>
            <w:color w:val="000000"/>
            <w:szCs w:val="24"/>
          </w:rPr>
          <w:t>законодательством</w:t>
        </w:r>
      </w:hyperlink>
      <w:r w:rsidRPr="00875AA5">
        <w:rPr>
          <w:color w:val="000000"/>
          <w:szCs w:val="24"/>
        </w:rPr>
        <w:t xml:space="preserve"> Российской Федерации, </w:t>
      </w:r>
      <w:r w:rsidRPr="00875AA5">
        <w:rPr>
          <w:color w:val="000000"/>
          <w:szCs w:val="24"/>
        </w:rPr>
        <w:br/>
        <w:t xml:space="preserve">а в случаях, предусмотренных Федеральным </w:t>
      </w:r>
      <w:hyperlink r:id="rId16" w:history="1">
        <w:r w:rsidRPr="00875AA5">
          <w:rPr>
            <w:color w:val="000000"/>
            <w:szCs w:val="24"/>
          </w:rPr>
          <w:t>законом</w:t>
        </w:r>
      </w:hyperlink>
      <w:r w:rsidRPr="00875AA5">
        <w:rPr>
          <w:color w:val="000000"/>
          <w:szCs w:val="24"/>
        </w:rPr>
        <w:t xml:space="preserve"> «Об основных гарантиях избирательных прав и права на участие в референдуме граждан Российской Федерации», настоящим Законом, </w:t>
      </w:r>
      <w:r w:rsidR="00145A38" w:rsidRPr="00145A38">
        <w:rPr>
          <w:color w:val="000000"/>
          <w:szCs w:val="24"/>
        </w:rPr>
        <w:t>–</w:t>
      </w:r>
      <w:r w:rsidRPr="00875AA5">
        <w:rPr>
          <w:color w:val="000000"/>
          <w:szCs w:val="24"/>
        </w:rPr>
        <w:t xml:space="preserve"> другими уполномоченными на то органами, организациями </w:t>
      </w:r>
      <w:r w:rsidRPr="00875AA5">
        <w:rPr>
          <w:color w:val="000000"/>
          <w:szCs w:val="24"/>
        </w:rPr>
        <w:br/>
        <w:t xml:space="preserve">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w:t>
      </w:r>
      <w:r w:rsidRPr="00820EF0">
        <w:rPr>
          <w:szCs w:val="24"/>
        </w:rPr>
        <w:t xml:space="preserve">с </w:t>
      </w:r>
      <w:hyperlink r:id="rId17" w:history="1">
        <w:r w:rsidR="00C722E7" w:rsidRPr="00820EF0">
          <w:rPr>
            <w:szCs w:val="24"/>
          </w:rPr>
          <w:t>частью</w:t>
        </w:r>
        <w:r w:rsidRPr="00820EF0">
          <w:rPr>
            <w:szCs w:val="24"/>
          </w:rPr>
          <w:t xml:space="preserve"> 17 статьи 58</w:t>
        </w:r>
      </w:hyperlink>
      <w:r w:rsidRPr="00875AA5">
        <w:rPr>
          <w:color w:val="000000"/>
          <w:szCs w:val="24"/>
        </w:rPr>
        <w:t xml:space="preserve"> настоящего Закона.</w:t>
      </w:r>
      <w:r w:rsidR="00145A38">
        <w:rPr>
          <w:color w:val="000000"/>
          <w:szCs w:val="24"/>
        </w:rPr>
        <w:t xml:space="preserve"> </w:t>
      </w:r>
    </w:p>
    <w:p w:rsidR="00875AA5" w:rsidRPr="00875AA5" w:rsidRDefault="00875AA5" w:rsidP="00875AA5">
      <w:pPr>
        <w:rPr>
          <w:color w:val="000000"/>
          <w:szCs w:val="24"/>
        </w:rPr>
      </w:pPr>
      <w:r w:rsidRPr="00875AA5">
        <w:rPr>
          <w:color w:val="000000"/>
          <w:szCs w:val="24"/>
        </w:rPr>
        <w:t>3. Военнослужащие, проживающие вне пределов расположения воинских частей, включаются в списки избирателей по месту жительства на общих основаниях.</w:t>
      </w:r>
    </w:p>
    <w:p w:rsidR="00875AA5" w:rsidRPr="00875AA5" w:rsidRDefault="00875AA5" w:rsidP="00875AA5">
      <w:pPr>
        <w:rPr>
          <w:color w:val="000000"/>
          <w:szCs w:val="24"/>
        </w:rPr>
      </w:pPr>
      <w:r w:rsidRPr="00875AA5">
        <w:rPr>
          <w:color w:val="000000"/>
          <w:szCs w:val="24"/>
        </w:rPr>
        <w:t xml:space="preserve">Военнослужащие, находящиеся в воинской части (в том числе проходящие военную службу по призыву в воинских частях, военных организациях и учреждениях), члены их семей и другие избиратели, проживающие в пределах расположения воинской части, включаются в список избирателей на избирательном участке, образуемом </w:t>
      </w:r>
      <w:r w:rsidRPr="00875AA5">
        <w:rPr>
          <w:color w:val="000000"/>
          <w:szCs w:val="24"/>
        </w:rPr>
        <w:br/>
        <w:t xml:space="preserve">в воинской части, при условии нахождения их места жительства в пределах расположения воинской части, которое устанавливается соответствующей службой воинской части или органами регистрационного учета граждан Российской Федерации по месту пребывания </w:t>
      </w:r>
      <w:r w:rsidRPr="00875AA5">
        <w:rPr>
          <w:color w:val="000000"/>
          <w:szCs w:val="24"/>
        </w:rPr>
        <w:br/>
        <w:t xml:space="preserve">и по месту жительства, либо при наличии приказа командира воинской части </w:t>
      </w:r>
      <w:r w:rsidRPr="00875AA5">
        <w:rPr>
          <w:color w:val="000000"/>
          <w:szCs w:val="24"/>
        </w:rPr>
        <w:br/>
        <w:t>о зачислении в штат воинской части граждан Российской Федерации, проходящих службу по призыву.</w:t>
      </w:r>
    </w:p>
    <w:p w:rsidR="00875AA5" w:rsidRPr="00875AA5" w:rsidRDefault="00875AA5" w:rsidP="00875AA5">
      <w:pPr>
        <w:rPr>
          <w:color w:val="000000"/>
          <w:szCs w:val="24"/>
        </w:rPr>
      </w:pPr>
      <w:bookmarkStart w:id="3" w:name="Par9"/>
      <w:bookmarkEnd w:id="3"/>
      <w:r w:rsidRPr="00875AA5">
        <w:rPr>
          <w:color w:val="000000"/>
          <w:szCs w:val="24"/>
        </w:rPr>
        <w:t>4. Участковая комиссия за 10 дней до дня голосования представляет список избирателей для ознакомления избирателей и его дополнительного уточнения.</w:t>
      </w:r>
    </w:p>
    <w:p w:rsidR="00875AA5" w:rsidRPr="00875AA5" w:rsidRDefault="00875AA5" w:rsidP="00875AA5">
      <w:pPr>
        <w:rPr>
          <w:color w:val="000000"/>
          <w:szCs w:val="24"/>
        </w:rPr>
      </w:pPr>
      <w:r w:rsidRPr="00875AA5">
        <w:rPr>
          <w:color w:val="000000"/>
          <w:szCs w:val="24"/>
        </w:rPr>
        <w:t xml:space="preserve">5. В случае проведения досрочного голосования в соответствии со статьей 59 настоящего Закона составление списка избирателей, передача в участковую комиссию первого экземпляра списка избирателей и ознакомление со списком избирателей </w:t>
      </w:r>
      <w:r w:rsidRPr="00875AA5">
        <w:rPr>
          <w:color w:val="000000"/>
          <w:szCs w:val="24"/>
        </w:rPr>
        <w:br/>
        <w:t>по соответствующему избирательному участку осуществляются не позднее чем за 20 дней до дня голосования в целях обеспечения проведения досрочного голосования избирателей.</w:t>
      </w:r>
    </w:p>
    <w:p w:rsidR="00820EF0" w:rsidRDefault="00875AA5" w:rsidP="00875AA5">
      <w:pPr>
        <w:rPr>
          <w:color w:val="000000"/>
          <w:szCs w:val="24"/>
        </w:rPr>
      </w:pPr>
      <w:r w:rsidRPr="00875AA5">
        <w:rPr>
          <w:color w:val="000000"/>
          <w:szCs w:val="24"/>
        </w:rPr>
        <w:lastRenderedPageBreak/>
        <w:t xml:space="preserve">6. Гражданин Российской Федерации, обладающий активным избирательным правом, вправе обратиться в участковую комиссию с заявлением о включении его </w:t>
      </w:r>
      <w:r w:rsidRPr="00875AA5">
        <w:rPr>
          <w:color w:val="000000"/>
          <w:szCs w:val="24"/>
        </w:rPr>
        <w:br/>
        <w:t xml:space="preserve">в список избирателей, о любой ошибке или неточности в сведениях о нем, внесенных </w:t>
      </w:r>
      <w:r w:rsidRPr="00875AA5">
        <w:rPr>
          <w:color w:val="000000"/>
          <w:szCs w:val="24"/>
        </w:rPr>
        <w:br/>
        <w:t xml:space="preserve">в список избирателей. В течение 24 часов, а в день голосования в течение двух часов </w:t>
      </w:r>
      <w:r w:rsidRPr="00875AA5">
        <w:rPr>
          <w:color w:val="000000"/>
          <w:szCs w:val="24"/>
        </w:rPr>
        <w:br/>
        <w:t xml:space="preserve">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w:t>
      </w:r>
      <w:r w:rsidRPr="00875AA5">
        <w:rPr>
          <w:color w:val="000000"/>
          <w:szCs w:val="24"/>
        </w:rPr>
        <w:br/>
        <w:t xml:space="preserve">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w:t>
      </w:r>
      <w:r w:rsidR="00145A38">
        <w:rPr>
          <w:color w:val="000000"/>
          <w:szCs w:val="24"/>
        </w:rPr>
        <w:t xml:space="preserve">                           </w:t>
      </w:r>
      <w:r w:rsidRPr="00875AA5">
        <w:rPr>
          <w:color w:val="000000"/>
          <w:szCs w:val="24"/>
        </w:rPr>
        <w:t xml:space="preserve">а за три и менее дня до дня голосования и в день голосования </w:t>
      </w:r>
      <w:r w:rsidR="00145A38">
        <w:rPr>
          <w:color w:val="000000"/>
          <w:szCs w:val="24"/>
        </w:rPr>
        <w:t>–</w:t>
      </w:r>
      <w:r w:rsidRPr="00875AA5">
        <w:rPr>
          <w:color w:val="000000"/>
          <w:szCs w:val="24"/>
        </w:rPr>
        <w:t xml:space="preserve"> немедленно. В случае если принято решение об удовлетворении жалобы (заявления), исправление в списке избирателей производится участковой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ar21" w:history="1">
        <w:r w:rsidRPr="00875AA5">
          <w:rPr>
            <w:color w:val="000000"/>
            <w:szCs w:val="24"/>
          </w:rPr>
          <w:t>частью</w:t>
        </w:r>
      </w:hyperlink>
      <w:r w:rsidRPr="00875AA5">
        <w:rPr>
          <w:color w:val="000000"/>
          <w:szCs w:val="24"/>
        </w:rPr>
        <w:t xml:space="preserve"> 10 статьи 21 настоящего Закона, производится только </w:t>
      </w:r>
      <w:r w:rsidRPr="00875AA5">
        <w:rPr>
          <w:color w:val="000000"/>
          <w:szCs w:val="24"/>
        </w:rPr>
        <w:br/>
        <w:t xml:space="preserve">на основании официальных документов, в том числе сообщения вышестоящей комиссии </w:t>
      </w:r>
      <w:r w:rsidRPr="00875AA5">
        <w:rPr>
          <w:color w:val="000000"/>
          <w:szCs w:val="24"/>
        </w:rPr>
        <w:br/>
        <w:t xml:space="preserve">о включении избирателя в список избирателей на другом избирательном участке. </w:t>
      </w:r>
      <w:r w:rsidRPr="00875AA5">
        <w:rPr>
          <w:color w:val="000000"/>
          <w:szCs w:val="24"/>
        </w:rPr>
        <w:br/>
        <w:t xml:space="preserve">При этом в списке избирателей, а также в базе данных </w:t>
      </w:r>
      <w:hyperlink r:id="rId18" w:history="1">
        <w:r w:rsidRPr="00875AA5">
          <w:rPr>
            <w:color w:val="000000"/>
            <w:szCs w:val="24"/>
          </w:rPr>
          <w:t>ГАС «Выборы</w:t>
        </w:r>
      </w:hyperlink>
      <w:r w:rsidRPr="00875AA5">
        <w:rPr>
          <w:color w:val="000000"/>
          <w:szCs w:val="24"/>
        </w:rPr>
        <w:t xml:space="preserve">»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Каждый гражданин Российской Федерации вправе сообщить в участковую комиссию об изменении указанных в </w:t>
      </w:r>
      <w:hyperlink r:id="rId19" w:history="1">
        <w:r w:rsidR="005A1775" w:rsidRPr="00820EF0">
          <w:rPr>
            <w:szCs w:val="24"/>
          </w:rPr>
          <w:t>части</w:t>
        </w:r>
        <w:r w:rsidRPr="00820EF0">
          <w:rPr>
            <w:szCs w:val="24"/>
          </w:rPr>
          <w:t xml:space="preserve"> </w:t>
        </w:r>
        <w:r w:rsidRPr="00875AA5">
          <w:rPr>
            <w:color w:val="000000"/>
            <w:szCs w:val="24"/>
          </w:rPr>
          <w:t>9 статьи 21</w:t>
        </w:r>
      </w:hyperlink>
      <w:r w:rsidRPr="00875AA5">
        <w:rPr>
          <w:color w:val="000000"/>
          <w:szCs w:val="24"/>
        </w:rPr>
        <w:t xml:space="preserve"> настоящего Закона сведений </w:t>
      </w:r>
      <w:r w:rsidRPr="00875AA5">
        <w:rPr>
          <w:color w:val="000000"/>
          <w:szCs w:val="24"/>
        </w:rPr>
        <w:br/>
        <w:t>об избирателях, включенных в список избирателей на соответствующем участке.</w:t>
      </w:r>
      <w:r w:rsidR="005A1775">
        <w:rPr>
          <w:color w:val="000000"/>
          <w:szCs w:val="24"/>
        </w:rPr>
        <w:t xml:space="preserve"> </w:t>
      </w:r>
      <w:bookmarkStart w:id="4" w:name="Par32"/>
      <w:bookmarkEnd w:id="4"/>
    </w:p>
    <w:p w:rsidR="00875AA5" w:rsidRPr="00875AA5" w:rsidRDefault="00875AA5" w:rsidP="00875AA5">
      <w:pPr>
        <w:rPr>
          <w:color w:val="000000"/>
          <w:szCs w:val="24"/>
        </w:rPr>
      </w:pPr>
      <w:r w:rsidRPr="00875AA5">
        <w:rPr>
          <w:color w:val="000000"/>
          <w:szCs w:val="24"/>
        </w:rPr>
        <w:t xml:space="preserve">7. Избиратели, которые будут находиться в день голосования в больницах </w:t>
      </w:r>
      <w:r w:rsidRPr="00875AA5">
        <w:rPr>
          <w:color w:val="000000"/>
          <w:szCs w:val="24"/>
        </w:rPr>
        <w:br/>
        <w:t xml:space="preserve">или местах содержания под стражей подозреваемых и обвиняемых, а также избиратели </w:t>
      </w:r>
      <w:r w:rsidRPr="00875AA5">
        <w:rPr>
          <w:color w:val="000000"/>
          <w:szCs w:val="24"/>
        </w:rPr>
        <w:br/>
        <w:t xml:space="preserve">из числа военнослужащих, находящихся вне места расположения воинской части, решением участковой комиссии могут быть включены в список избирателей </w:t>
      </w:r>
      <w:r w:rsidRPr="00875AA5">
        <w:rPr>
          <w:color w:val="000000"/>
          <w:szCs w:val="24"/>
        </w:rPr>
        <w:br/>
        <w:t xml:space="preserve">на избирательном участке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их временного пребывания передается, </w:t>
      </w:r>
      <w:r w:rsidRPr="00875AA5">
        <w:rPr>
          <w:color w:val="000000"/>
          <w:szCs w:val="24"/>
        </w:rPr>
        <w:br/>
        <w:t xml:space="preserve">в том числе с использованием ГАС «Выборы», в участковую комиссию избирательного </w:t>
      </w:r>
      <w:r w:rsidRPr="00875AA5">
        <w:rPr>
          <w:color w:val="000000"/>
          <w:szCs w:val="24"/>
        </w:rPr>
        <w:lastRenderedPageBreak/>
        <w:t xml:space="preserve">участка, где данный избиратель включен в список избирателей по месту его жительства. Участковая комиссия в соответствующей строке списка избирателей делает отметку: «Включен в список избирателей на избирательном участке </w:t>
      </w:r>
      <w:r w:rsidR="005A1775">
        <w:rPr>
          <w:color w:val="000000"/>
          <w:szCs w:val="24"/>
        </w:rPr>
        <w:t>№</w:t>
      </w:r>
      <w:r w:rsidRPr="00875AA5">
        <w:rPr>
          <w:color w:val="000000"/>
          <w:szCs w:val="24"/>
        </w:rPr>
        <w:t xml:space="preserve">» с указанием номера избирательного участка. </w:t>
      </w:r>
    </w:p>
    <w:p w:rsidR="00875AA5" w:rsidRPr="00875AA5" w:rsidRDefault="00875AA5" w:rsidP="00875AA5">
      <w:pPr>
        <w:rPr>
          <w:color w:val="000000"/>
          <w:szCs w:val="24"/>
        </w:rPr>
      </w:pPr>
      <w:r w:rsidRPr="00875AA5">
        <w:rPr>
          <w:color w:val="000000"/>
          <w:szCs w:val="24"/>
        </w:rPr>
        <w:t>8. Вносить какие-либо изменения в списки избирателей после окончания голосования и начала подсчета голосов избирателей запрещается.</w:t>
      </w:r>
    </w:p>
    <w:p w:rsidR="00875AA5" w:rsidRPr="00875AA5" w:rsidRDefault="00875AA5" w:rsidP="00875AA5">
      <w:pPr>
        <w:rPr>
          <w:color w:val="000000"/>
          <w:szCs w:val="24"/>
        </w:rPr>
      </w:pPr>
      <w:r w:rsidRPr="00875AA5">
        <w:rPr>
          <w:color w:val="000000"/>
          <w:szCs w:val="24"/>
        </w:rPr>
        <w:t xml:space="preserve">9. После официального опубликования результатов выборов информация </w:t>
      </w:r>
      <w:r w:rsidRPr="00875AA5">
        <w:rPr>
          <w:color w:val="000000"/>
          <w:szCs w:val="24"/>
        </w:rPr>
        <w:br/>
        <w:t xml:space="preserve">об избирателях, содержащаяся в списках избирателей, может использоваться </w:t>
      </w:r>
      <w:r w:rsidRPr="00875AA5">
        <w:rPr>
          <w:color w:val="000000"/>
          <w:szCs w:val="24"/>
        </w:rPr>
        <w:br/>
        <w:t>для уточнения сведений об избирателях в регистре избирателей.»;</w:t>
      </w:r>
    </w:p>
    <w:p w:rsidR="00875AA5" w:rsidRPr="00875AA5" w:rsidRDefault="00875AA5" w:rsidP="00875AA5">
      <w:pPr>
        <w:rPr>
          <w:color w:val="000000"/>
          <w:szCs w:val="24"/>
          <w:lang w:eastAsia="ru-RU"/>
        </w:rPr>
      </w:pPr>
      <w:r w:rsidRPr="00875AA5">
        <w:rPr>
          <w:color w:val="000000"/>
          <w:szCs w:val="24"/>
          <w:lang w:val="sah-RU"/>
        </w:rPr>
        <w:t>9</w:t>
      </w:r>
      <w:r w:rsidRPr="00875AA5">
        <w:rPr>
          <w:color w:val="000000"/>
          <w:szCs w:val="24"/>
        </w:rPr>
        <w:t xml:space="preserve">) часть 3 статьи 24 </w:t>
      </w:r>
      <w:r w:rsidRPr="00875AA5">
        <w:rPr>
          <w:color w:val="000000"/>
          <w:szCs w:val="24"/>
          <w:lang w:eastAsia="ru-RU"/>
        </w:rPr>
        <w:t xml:space="preserve">изложить в следующей редакции: </w:t>
      </w:r>
    </w:p>
    <w:p w:rsidR="00875AA5" w:rsidRPr="00875AA5" w:rsidRDefault="00875AA5" w:rsidP="00875AA5">
      <w:pPr>
        <w:rPr>
          <w:color w:val="000000"/>
          <w:szCs w:val="24"/>
          <w:lang w:val="sah-RU"/>
        </w:rPr>
      </w:pPr>
      <w:r w:rsidRPr="00875AA5">
        <w:rPr>
          <w:color w:val="000000"/>
          <w:szCs w:val="24"/>
          <w:lang w:eastAsia="ru-RU"/>
        </w:rPr>
        <w:t xml:space="preserve">«3.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w:t>
      </w:r>
      <w:r w:rsidRPr="00875AA5">
        <w:rPr>
          <w:color w:val="000000"/>
          <w:szCs w:val="24"/>
          <w:lang w:eastAsia="ru-RU"/>
        </w:rPr>
        <w:br/>
        <w:t xml:space="preserve">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w:t>
      </w:r>
      <w:r w:rsidRPr="00875AA5">
        <w:rPr>
          <w:color w:val="000000"/>
          <w:szCs w:val="24"/>
          <w:lang w:eastAsia="ru-RU"/>
        </w:rPr>
        <w:br/>
        <w:t xml:space="preserve">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w:t>
      </w:r>
      <w:r w:rsidR="005A1775">
        <w:rPr>
          <w:color w:val="000000"/>
          <w:szCs w:val="24"/>
          <w:lang w:eastAsia="ru-RU"/>
        </w:rPr>
        <w:t>–</w:t>
      </w:r>
      <w:r w:rsidRPr="00875AA5">
        <w:rPr>
          <w:color w:val="000000"/>
          <w:szCs w:val="24"/>
          <w:lang w:eastAsia="ru-RU"/>
        </w:rPr>
        <w:t xml:space="preserve"> в</w:t>
      </w:r>
      <w:r w:rsidR="005A1775">
        <w:rPr>
          <w:color w:val="000000"/>
          <w:szCs w:val="24"/>
          <w:lang w:eastAsia="ru-RU"/>
        </w:rPr>
        <w:t xml:space="preserve"> </w:t>
      </w:r>
      <w:r w:rsidRPr="00875AA5">
        <w:rPr>
          <w:color w:val="000000"/>
          <w:szCs w:val="24"/>
          <w:lang w:eastAsia="ru-RU"/>
        </w:rPr>
        <w:t xml:space="preserve">избирательном бюллетене, протоколе </w:t>
      </w:r>
      <w:r w:rsidRPr="00875AA5">
        <w:rPr>
          <w:color w:val="000000"/>
          <w:szCs w:val="24"/>
          <w:lang w:eastAsia="ru-RU"/>
        </w:rPr>
        <w:br/>
        <w:t xml:space="preserve">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w:t>
      </w:r>
      <w:r w:rsidRPr="00875AA5">
        <w:rPr>
          <w:color w:val="000000"/>
          <w:szCs w:val="24"/>
          <w:lang w:eastAsia="ru-RU"/>
        </w:rPr>
        <w:br/>
        <w:t xml:space="preserve">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0" w:history="1">
        <w:r w:rsidRPr="00875AA5">
          <w:rPr>
            <w:color w:val="000000"/>
            <w:szCs w:val="24"/>
            <w:lang w:eastAsia="ru-RU"/>
          </w:rPr>
          <w:t>статьей 6</w:t>
        </w:r>
      </w:hyperlink>
      <w:r w:rsidRPr="00875AA5">
        <w:rPr>
          <w:color w:val="000000"/>
          <w:szCs w:val="24"/>
          <w:lang w:eastAsia="ru-RU"/>
        </w:rPr>
        <w:t xml:space="preserve"> Федерального закона «О политических партиях», положениями Федерального </w:t>
      </w:r>
      <w:hyperlink r:id="rId21" w:history="1">
        <w:r w:rsidRPr="00875AA5">
          <w:rPr>
            <w:color w:val="000000"/>
            <w:szCs w:val="24"/>
            <w:lang w:eastAsia="ru-RU"/>
          </w:rPr>
          <w:t>закона</w:t>
        </w:r>
      </w:hyperlink>
      <w:r w:rsidRPr="00875AA5">
        <w:rPr>
          <w:color w:val="000000"/>
          <w:szCs w:val="24"/>
          <w:lang w:eastAsia="ru-RU"/>
        </w:rPr>
        <w:t xml:space="preserve">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75AA5" w:rsidRPr="00875AA5" w:rsidRDefault="00875AA5" w:rsidP="00875AA5">
      <w:pPr>
        <w:rPr>
          <w:color w:val="000000"/>
          <w:szCs w:val="24"/>
          <w:lang w:eastAsia="ru-RU"/>
        </w:rPr>
      </w:pPr>
      <w:r w:rsidRPr="00875AA5">
        <w:rPr>
          <w:color w:val="000000"/>
          <w:szCs w:val="24"/>
          <w:lang w:eastAsia="ru-RU"/>
        </w:rPr>
        <w:t>10) п</w:t>
      </w:r>
      <w:r w:rsidRPr="00875AA5">
        <w:rPr>
          <w:color w:val="000000"/>
          <w:szCs w:val="24"/>
        </w:rPr>
        <w:t>ункт 1 части 9 статьи 25</w:t>
      </w:r>
      <w:r w:rsidRPr="00875AA5">
        <w:rPr>
          <w:color w:val="000000"/>
          <w:szCs w:val="24"/>
          <w:lang w:eastAsia="ru-RU"/>
        </w:rPr>
        <w:t xml:space="preserve"> изложить в следующей редакции:</w:t>
      </w:r>
    </w:p>
    <w:p w:rsidR="00875AA5" w:rsidRPr="00875AA5" w:rsidRDefault="00875AA5" w:rsidP="00875AA5">
      <w:pPr>
        <w:rPr>
          <w:color w:val="000000"/>
          <w:szCs w:val="24"/>
          <w:lang w:eastAsia="ru-RU"/>
        </w:rPr>
      </w:pPr>
      <w:r w:rsidRPr="00875AA5">
        <w:rPr>
          <w:color w:val="000000"/>
          <w:szCs w:val="24"/>
          <w:lang w:eastAsia="ru-RU"/>
        </w:rPr>
        <w:lastRenderedPageBreak/>
        <w:t xml:space="preserve">«1) заявление в письменной форме о согласии баллотироваться с обязательством </w:t>
      </w:r>
      <w:r w:rsidRPr="00875AA5">
        <w:rPr>
          <w:color w:val="000000"/>
          <w:szCs w:val="24"/>
          <w:lang w:eastAsia="ru-RU"/>
        </w:rPr>
        <w:br/>
        <w:t xml:space="preserve">в случае избрания прекратить деятельность, несовместимую с замещением выборной должности.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w:t>
      </w:r>
      <w:r w:rsidRPr="00875AA5">
        <w:rPr>
          <w:color w:val="000000"/>
          <w:szCs w:val="24"/>
          <w:lang w:eastAsia="ru-RU"/>
        </w:rPr>
        <w:br/>
        <w:t xml:space="preserve">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w:t>
      </w:r>
      <w:r w:rsidRPr="00875AA5">
        <w:rPr>
          <w:color w:val="000000"/>
          <w:szCs w:val="24"/>
          <w:lang w:eastAsia="ru-RU"/>
        </w:rPr>
        <w:br/>
        <w:t xml:space="preserve">и о квалификации, основное место работы или службы, занимаемая должность (в случае отсутствия основного места работы или службы </w:t>
      </w:r>
      <w:r w:rsidR="005A1775">
        <w:rPr>
          <w:color w:val="000000"/>
          <w:szCs w:val="24"/>
          <w:lang w:eastAsia="ru-RU"/>
        </w:rPr>
        <w:t>–</w:t>
      </w:r>
      <w:r w:rsidRPr="00875AA5">
        <w:rPr>
          <w:color w:val="000000"/>
          <w:szCs w:val="24"/>
          <w:lang w:eastAsia="ru-RU"/>
        </w:rPr>
        <w:t xml:space="preserve"> род</w:t>
      </w:r>
      <w:r w:rsidR="005A1775">
        <w:rPr>
          <w:color w:val="000000"/>
          <w:szCs w:val="24"/>
          <w:lang w:eastAsia="ru-RU"/>
        </w:rPr>
        <w:t xml:space="preserve"> </w:t>
      </w:r>
      <w:r w:rsidRPr="00875AA5">
        <w:rPr>
          <w:color w:val="000000"/>
          <w:szCs w:val="24"/>
          <w:lang w:eastAsia="ru-RU"/>
        </w:rPr>
        <w:t xml:space="preserve">занятий). Если кандидат является депутатом и осуществляет свои полномочия на непостоянной основе, в заявлении также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w:t>
      </w:r>
      <w:r w:rsidRPr="00875AA5">
        <w:rPr>
          <w:color w:val="000000"/>
          <w:szCs w:val="24"/>
          <w:lang w:eastAsia="ru-RU"/>
        </w:rPr>
        <w:br/>
        <w:t xml:space="preserve">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При указании принадлежности к политической партии, иному общественному объединению кандидат согласует с указанным органом политической партии, общественного объединения и Центральной избирательной комиссией Республики Саха (Якутия) краткое (состоящее не более чем из семи слов) наименование данной политической партии, общественного объединения, которое используется в избирательном бюллетене, протоколе об итогах голосования, результатах выборов. Если у кандидата имелась или имеется судимость, в заявлении указываются сведения о судимости кандидата, а если судимость снята или погашена, </w:t>
      </w:r>
      <w:r w:rsidR="00D837E5">
        <w:rPr>
          <w:color w:val="000000"/>
          <w:szCs w:val="24"/>
          <w:lang w:eastAsia="ru-RU"/>
        </w:rPr>
        <w:t>–</w:t>
      </w:r>
      <w:r w:rsidRPr="00875AA5">
        <w:rPr>
          <w:color w:val="000000"/>
          <w:szCs w:val="24"/>
          <w:lang w:eastAsia="ru-RU"/>
        </w:rPr>
        <w:t xml:space="preserve"> также сведения о дате снятия или погашения судимости.»;</w:t>
      </w:r>
    </w:p>
    <w:p w:rsidR="00875AA5" w:rsidRPr="00875AA5" w:rsidRDefault="00875AA5" w:rsidP="00875AA5">
      <w:pPr>
        <w:rPr>
          <w:color w:val="000000"/>
          <w:szCs w:val="24"/>
        </w:rPr>
      </w:pPr>
      <w:r w:rsidRPr="00875AA5">
        <w:rPr>
          <w:color w:val="000000"/>
          <w:szCs w:val="24"/>
        </w:rPr>
        <w:t>11) в статье 27:</w:t>
      </w:r>
    </w:p>
    <w:p w:rsidR="00875AA5" w:rsidRPr="00875AA5" w:rsidRDefault="00875AA5" w:rsidP="00875AA5">
      <w:pPr>
        <w:rPr>
          <w:color w:val="000000"/>
          <w:szCs w:val="24"/>
        </w:rPr>
      </w:pPr>
      <w:r w:rsidRPr="00875AA5">
        <w:rPr>
          <w:color w:val="000000"/>
          <w:szCs w:val="24"/>
        </w:rPr>
        <w:t>а) в части 2 слова «</w:t>
      </w:r>
      <w:r w:rsidRPr="00875AA5">
        <w:rPr>
          <w:color w:val="000000"/>
          <w:szCs w:val="24"/>
          <w:lang w:eastAsia="ru-RU"/>
        </w:rPr>
        <w:t>не ранее чем за 60 дней и не позднее чем за 45 дней» заменить словами «не ранее чем за 55 дней и не позднее чем за 45»;</w:t>
      </w:r>
    </w:p>
    <w:p w:rsidR="00875AA5" w:rsidRPr="00875AA5" w:rsidRDefault="00875AA5" w:rsidP="00875AA5">
      <w:pPr>
        <w:rPr>
          <w:color w:val="000000"/>
          <w:szCs w:val="24"/>
        </w:rPr>
      </w:pPr>
      <w:r w:rsidRPr="00875AA5">
        <w:rPr>
          <w:color w:val="000000"/>
          <w:szCs w:val="24"/>
        </w:rPr>
        <w:t xml:space="preserve">б) </w:t>
      </w:r>
      <w:r w:rsidRPr="00820EF0">
        <w:rPr>
          <w:szCs w:val="24"/>
        </w:rPr>
        <w:t xml:space="preserve">в </w:t>
      </w:r>
      <w:r w:rsidR="005A1775" w:rsidRPr="00820EF0">
        <w:rPr>
          <w:szCs w:val="24"/>
        </w:rPr>
        <w:t xml:space="preserve">части 4 в </w:t>
      </w:r>
      <w:r w:rsidRPr="00820EF0">
        <w:rPr>
          <w:szCs w:val="24"/>
        </w:rPr>
        <w:t>третьем</w:t>
      </w:r>
      <w:r w:rsidR="00C722E7" w:rsidRPr="00820EF0">
        <w:rPr>
          <w:szCs w:val="24"/>
        </w:rPr>
        <w:t xml:space="preserve"> </w:t>
      </w:r>
      <w:r w:rsidRPr="00875AA5">
        <w:rPr>
          <w:color w:val="000000"/>
          <w:szCs w:val="24"/>
        </w:rPr>
        <w:t>предложении слова «глав муниципальных образований» заменить словами «глав муниципальных районов и городских округов»;</w:t>
      </w:r>
    </w:p>
    <w:p w:rsidR="00875AA5" w:rsidRPr="00875AA5" w:rsidRDefault="00875AA5" w:rsidP="00875AA5">
      <w:pPr>
        <w:rPr>
          <w:color w:val="000000"/>
          <w:szCs w:val="24"/>
        </w:rPr>
      </w:pPr>
      <w:r w:rsidRPr="00875AA5">
        <w:rPr>
          <w:color w:val="000000"/>
          <w:szCs w:val="24"/>
        </w:rPr>
        <w:lastRenderedPageBreak/>
        <w:t>12) статью 28 дополнить частью 7.1 следующего содержания:</w:t>
      </w:r>
    </w:p>
    <w:p w:rsidR="00875AA5" w:rsidRPr="00875AA5" w:rsidRDefault="00875AA5" w:rsidP="00875AA5">
      <w:pPr>
        <w:rPr>
          <w:color w:val="000000"/>
          <w:szCs w:val="24"/>
          <w:lang w:eastAsia="ru-RU"/>
        </w:rPr>
      </w:pPr>
      <w:r w:rsidRPr="00875AA5">
        <w:rPr>
          <w:color w:val="000000"/>
          <w:szCs w:val="24"/>
          <w:lang w:eastAsia="ru-RU"/>
        </w:rPr>
        <w:t>«7.1. Подпись, проставленная в листе поддержки кандидата, признается недостоверной в случае:</w:t>
      </w:r>
    </w:p>
    <w:p w:rsidR="00875AA5" w:rsidRPr="00875AA5" w:rsidRDefault="00875AA5" w:rsidP="00875AA5">
      <w:pPr>
        <w:rPr>
          <w:color w:val="000000"/>
          <w:szCs w:val="24"/>
          <w:lang w:eastAsia="ru-RU"/>
        </w:rPr>
      </w:pPr>
      <w:r w:rsidRPr="00875AA5">
        <w:rPr>
          <w:color w:val="000000"/>
          <w:szCs w:val="24"/>
          <w:lang w:eastAsia="ru-RU"/>
        </w:rPr>
        <w:t xml:space="preserve">если она проставлена лицом, не являющимся на момент проставления подписей депутатом представительного органа муниципального образования или избранным </w:t>
      </w:r>
      <w:r w:rsidRPr="00875AA5">
        <w:rPr>
          <w:color w:val="000000"/>
          <w:szCs w:val="24"/>
          <w:lang w:eastAsia="ru-RU"/>
        </w:rPr>
        <w:br/>
        <w:t xml:space="preserve">на муниципальных выборах главой муниципального образования либо собрана </w:t>
      </w:r>
      <w:r w:rsidRPr="00875AA5">
        <w:rPr>
          <w:color w:val="000000"/>
          <w:szCs w:val="24"/>
          <w:lang w:eastAsia="ru-RU"/>
        </w:rPr>
        <w:br/>
        <w:t>с нарушением части 13 статьи 26 настоящего Закона;</w:t>
      </w:r>
    </w:p>
    <w:p w:rsidR="00875AA5" w:rsidRPr="00875AA5" w:rsidRDefault="00875AA5" w:rsidP="00875AA5">
      <w:pPr>
        <w:rPr>
          <w:color w:val="000000"/>
          <w:szCs w:val="24"/>
          <w:lang w:eastAsia="ru-RU"/>
        </w:rPr>
      </w:pPr>
      <w:r w:rsidRPr="00875AA5">
        <w:rPr>
          <w:color w:val="000000"/>
          <w:szCs w:val="24"/>
          <w:lang w:eastAsia="ru-RU"/>
        </w:rPr>
        <w:t>если она собрана с нарушением частей 10 и 11 статьи 26 настоящего Закона и этот недостаток не восполнен в порядке части 6 настоящей статьи;</w:t>
      </w:r>
    </w:p>
    <w:p w:rsidR="00875AA5" w:rsidRPr="00875AA5" w:rsidRDefault="00875AA5" w:rsidP="00875AA5">
      <w:pPr>
        <w:rPr>
          <w:color w:val="000000"/>
          <w:szCs w:val="24"/>
          <w:lang w:eastAsia="ru-RU"/>
        </w:rPr>
      </w:pPr>
      <w:r w:rsidRPr="00875AA5">
        <w:rPr>
          <w:color w:val="000000"/>
          <w:szCs w:val="24"/>
          <w:lang w:eastAsia="ru-RU"/>
        </w:rPr>
        <w:t xml:space="preserve">если подпись поставлена до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w:t>
      </w:r>
      <w:r w:rsidRPr="00875AA5">
        <w:rPr>
          <w:color w:val="000000"/>
          <w:szCs w:val="24"/>
          <w:lang w:eastAsia="ru-RU"/>
        </w:rPr>
        <w:br/>
        <w:t>о засвидетельствовании подлинности подписи;</w:t>
      </w:r>
    </w:p>
    <w:p w:rsidR="00875AA5" w:rsidRPr="00875AA5" w:rsidRDefault="00875AA5" w:rsidP="00875AA5">
      <w:pPr>
        <w:rPr>
          <w:color w:val="000000"/>
          <w:szCs w:val="24"/>
          <w:lang w:eastAsia="ru-RU"/>
        </w:rPr>
      </w:pPr>
      <w:r w:rsidRPr="00875AA5">
        <w:rPr>
          <w:color w:val="000000"/>
          <w:szCs w:val="24"/>
          <w:lang w:eastAsia="ru-RU"/>
        </w:rPr>
        <w:t xml:space="preserve">если какое-либо из указанных в листе поддержки кандидата сведений о кандидате, депутате представительного органа муниципального образования или избранном </w:t>
      </w:r>
      <w:r w:rsidRPr="00875AA5">
        <w:rPr>
          <w:color w:val="000000"/>
          <w:szCs w:val="24"/>
          <w:lang w:eastAsia="ru-RU"/>
        </w:rPr>
        <w:br/>
        <w:t>на муниципальных выборах главе муниципального образования, подписавшем лист поддержки кандидата, не соответствует действительности и этот недостаток не восполнен в порядке части 6 настоящей статьи;</w:t>
      </w:r>
    </w:p>
    <w:p w:rsidR="00875AA5" w:rsidRPr="00875AA5" w:rsidRDefault="00D837E5" w:rsidP="00875AA5">
      <w:pPr>
        <w:rPr>
          <w:color w:val="000000"/>
          <w:szCs w:val="24"/>
          <w:lang w:eastAsia="ru-RU"/>
        </w:rPr>
      </w:pPr>
      <w:r>
        <w:rPr>
          <w:color w:val="000000"/>
          <w:szCs w:val="24"/>
          <w:lang w:eastAsia="ru-RU"/>
        </w:rPr>
        <w:t>если сведения о кандидате</w:t>
      </w:r>
      <w:r w:rsidR="00875AA5" w:rsidRPr="00875AA5">
        <w:rPr>
          <w:color w:val="000000"/>
          <w:szCs w:val="24"/>
          <w:lang w:eastAsia="ru-RU"/>
        </w:rPr>
        <w:t xml:space="preserve"> или о депутате представительного органа муниципального образования</w:t>
      </w:r>
      <w:r>
        <w:rPr>
          <w:color w:val="000000"/>
          <w:szCs w:val="24"/>
          <w:lang w:eastAsia="ru-RU"/>
        </w:rPr>
        <w:t>,</w:t>
      </w:r>
      <w:r w:rsidR="00875AA5" w:rsidRPr="00875AA5">
        <w:rPr>
          <w:color w:val="000000"/>
          <w:szCs w:val="24"/>
          <w:lang w:eastAsia="ru-RU"/>
        </w:rPr>
        <w:t xml:space="preserve"> или об избранном или избранном на муниципальных выборах главе муниципального образования либо дата и (или) время проставления подписи содержат исправления и этот недостаток не восполнен в порядке части 6 настоящей статьи.»; </w:t>
      </w:r>
    </w:p>
    <w:p w:rsidR="00875AA5" w:rsidRPr="00875AA5" w:rsidRDefault="00875AA5" w:rsidP="00875AA5">
      <w:pPr>
        <w:rPr>
          <w:color w:val="000000"/>
          <w:szCs w:val="24"/>
          <w:lang w:eastAsia="ru-RU"/>
        </w:rPr>
      </w:pPr>
      <w:r w:rsidRPr="00875AA5">
        <w:rPr>
          <w:color w:val="000000"/>
          <w:szCs w:val="24"/>
          <w:lang w:eastAsia="ru-RU"/>
        </w:rPr>
        <w:t xml:space="preserve">13) в пункте 7 части 2 статьи 29 слова «с </w:t>
      </w:r>
      <w:hyperlink r:id="rId22" w:history="1">
        <w:r w:rsidRPr="00875AA5">
          <w:rPr>
            <w:color w:val="000000"/>
            <w:szCs w:val="24"/>
            <w:lang w:eastAsia="ru-RU"/>
          </w:rPr>
          <w:t>пунктом 2 статьи 33</w:t>
        </w:r>
      </w:hyperlink>
      <w:r w:rsidRPr="00875AA5">
        <w:rPr>
          <w:color w:val="000000"/>
          <w:szCs w:val="24"/>
          <w:lang w:eastAsia="ru-RU"/>
        </w:rPr>
        <w:t xml:space="preserve">» заменить словами </w:t>
      </w:r>
      <w:r w:rsidRPr="00875AA5">
        <w:rPr>
          <w:color w:val="000000"/>
          <w:szCs w:val="24"/>
          <w:lang w:eastAsia="ru-RU"/>
        </w:rPr>
        <w:br/>
        <w:t xml:space="preserve">«с </w:t>
      </w:r>
      <w:hyperlink r:id="rId23" w:history="1">
        <w:r w:rsidRPr="00875AA5">
          <w:rPr>
            <w:color w:val="000000"/>
            <w:szCs w:val="24"/>
            <w:lang w:eastAsia="ru-RU"/>
          </w:rPr>
          <w:t>пунктом 2.1 статьи 33</w:t>
        </w:r>
      </w:hyperlink>
      <w:r w:rsidRPr="00875AA5">
        <w:rPr>
          <w:color w:val="000000"/>
          <w:szCs w:val="24"/>
          <w:lang w:eastAsia="ru-RU"/>
        </w:rPr>
        <w:t xml:space="preserve">»; </w:t>
      </w:r>
    </w:p>
    <w:p w:rsidR="00875AA5" w:rsidRPr="00875AA5" w:rsidRDefault="00875AA5" w:rsidP="00875AA5">
      <w:pPr>
        <w:rPr>
          <w:color w:val="000000"/>
          <w:szCs w:val="24"/>
          <w:lang w:eastAsia="ru-RU"/>
        </w:rPr>
      </w:pPr>
      <w:r w:rsidRPr="00875AA5">
        <w:rPr>
          <w:color w:val="000000"/>
          <w:szCs w:val="24"/>
          <w:lang w:eastAsia="ru-RU"/>
        </w:rPr>
        <w:t>14) в части 3 статьи 30 слова «частью 1 статьи 29» заменить словами «частью 2 статьи 27»;</w:t>
      </w:r>
    </w:p>
    <w:p w:rsidR="00875AA5" w:rsidRPr="00875AA5" w:rsidRDefault="00875AA5" w:rsidP="00875AA5">
      <w:pPr>
        <w:rPr>
          <w:color w:val="000000"/>
          <w:szCs w:val="24"/>
          <w:lang w:eastAsia="ru-RU"/>
        </w:rPr>
      </w:pPr>
      <w:r w:rsidRPr="00875AA5">
        <w:rPr>
          <w:color w:val="000000"/>
          <w:szCs w:val="24"/>
          <w:lang w:eastAsia="ru-RU"/>
        </w:rPr>
        <w:t xml:space="preserve">15) в части 5 статьи 32 слово «общих» исключить; </w:t>
      </w:r>
    </w:p>
    <w:p w:rsidR="00875AA5" w:rsidRPr="00875AA5" w:rsidRDefault="00875AA5" w:rsidP="00875AA5">
      <w:pPr>
        <w:rPr>
          <w:color w:val="000000"/>
          <w:szCs w:val="24"/>
          <w:lang w:eastAsia="ru-RU"/>
        </w:rPr>
      </w:pPr>
      <w:r w:rsidRPr="00875AA5">
        <w:rPr>
          <w:color w:val="000000"/>
          <w:szCs w:val="24"/>
          <w:lang w:eastAsia="ru-RU"/>
        </w:rPr>
        <w:t xml:space="preserve">16) часть 2 статьи 37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 xml:space="preserve">«2.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w:t>
      </w:r>
    </w:p>
    <w:p w:rsidR="00875AA5" w:rsidRPr="00875AA5" w:rsidRDefault="00875AA5" w:rsidP="00875AA5">
      <w:pPr>
        <w:rPr>
          <w:color w:val="000000"/>
          <w:szCs w:val="24"/>
        </w:rPr>
      </w:pPr>
      <w:r w:rsidRPr="00875AA5">
        <w:rPr>
          <w:color w:val="000000"/>
          <w:szCs w:val="24"/>
          <w:lang w:eastAsia="ru-RU"/>
        </w:rPr>
        <w:t>17) ч</w:t>
      </w:r>
      <w:r w:rsidRPr="00875AA5">
        <w:rPr>
          <w:color w:val="000000"/>
          <w:szCs w:val="24"/>
        </w:rPr>
        <w:t>асть 1 статьи 41 изложить в следующей редакции:</w:t>
      </w:r>
    </w:p>
    <w:p w:rsidR="00875AA5" w:rsidRPr="00875AA5" w:rsidRDefault="00875AA5" w:rsidP="00875AA5">
      <w:pPr>
        <w:rPr>
          <w:color w:val="000000"/>
          <w:szCs w:val="24"/>
        </w:rPr>
      </w:pPr>
      <w:r w:rsidRPr="00875AA5">
        <w:rPr>
          <w:color w:val="000000"/>
          <w:szCs w:val="24"/>
        </w:rPr>
        <w:lastRenderedPageBreak/>
        <w:t>«1. Агитационный период для кандидата начинается со дня представления кандидатом в Центральную избирательную комиссию Республики Саха (Якутия) заявления о согласии баллотироваться.</w:t>
      </w:r>
    </w:p>
    <w:p w:rsidR="00875AA5" w:rsidRPr="00875AA5" w:rsidRDefault="00875AA5" w:rsidP="00875AA5">
      <w:pPr>
        <w:rPr>
          <w:color w:val="000000"/>
          <w:szCs w:val="24"/>
        </w:rPr>
      </w:pPr>
      <w:r w:rsidRPr="00875AA5">
        <w:rPr>
          <w:color w:val="000000"/>
          <w:szCs w:val="24"/>
        </w:rPr>
        <w:t>Агитационный период прекращается в ноль часов по местному времени дня, предшествующего дню голосования.»;</w:t>
      </w:r>
    </w:p>
    <w:p w:rsidR="00875AA5" w:rsidRPr="00875AA5" w:rsidRDefault="00875AA5" w:rsidP="00875AA5">
      <w:pPr>
        <w:rPr>
          <w:color w:val="000000"/>
          <w:szCs w:val="24"/>
          <w:lang w:eastAsia="ru-RU"/>
        </w:rPr>
      </w:pPr>
      <w:r w:rsidRPr="00875AA5">
        <w:rPr>
          <w:color w:val="000000"/>
          <w:szCs w:val="24"/>
          <w:lang w:eastAsia="ru-RU"/>
        </w:rPr>
        <w:t>18) в статье 43:</w:t>
      </w:r>
    </w:p>
    <w:p w:rsidR="00875AA5" w:rsidRPr="00875AA5" w:rsidRDefault="00875AA5" w:rsidP="00875AA5">
      <w:pPr>
        <w:rPr>
          <w:color w:val="000000"/>
          <w:szCs w:val="24"/>
          <w:lang w:eastAsia="ru-RU"/>
        </w:rPr>
      </w:pPr>
      <w:r w:rsidRPr="00875AA5">
        <w:rPr>
          <w:color w:val="000000"/>
          <w:szCs w:val="24"/>
          <w:lang w:eastAsia="ru-RU"/>
        </w:rPr>
        <w:t>а) часть 5 изложить в следующей редакции:</w:t>
      </w:r>
    </w:p>
    <w:p w:rsidR="00875AA5" w:rsidRPr="00875AA5" w:rsidRDefault="00875AA5" w:rsidP="00875AA5">
      <w:pPr>
        <w:rPr>
          <w:color w:val="000000"/>
          <w:szCs w:val="24"/>
          <w:lang w:eastAsia="ru-RU"/>
        </w:rPr>
      </w:pPr>
      <w:r w:rsidRPr="00875AA5">
        <w:rPr>
          <w:color w:val="000000"/>
          <w:szCs w:val="24"/>
          <w:lang w:eastAsia="ru-RU"/>
        </w:rPr>
        <w:t>«5. В совместных агитационных мероприятиях могут участвовать зарегистрированные кандидаты только лично.»;</w:t>
      </w:r>
    </w:p>
    <w:p w:rsidR="00875AA5" w:rsidRPr="00875AA5" w:rsidRDefault="00875AA5" w:rsidP="00875AA5">
      <w:pPr>
        <w:rPr>
          <w:color w:val="000000"/>
          <w:szCs w:val="24"/>
          <w:lang w:eastAsia="ru-RU"/>
        </w:rPr>
      </w:pPr>
      <w:r w:rsidRPr="00875AA5">
        <w:rPr>
          <w:color w:val="000000"/>
          <w:szCs w:val="24"/>
          <w:lang w:eastAsia="ru-RU"/>
        </w:rPr>
        <w:t>б) часть 6 признать утратившей силу;</w:t>
      </w:r>
    </w:p>
    <w:p w:rsidR="00875AA5" w:rsidRPr="00875AA5" w:rsidRDefault="00875AA5" w:rsidP="00875AA5">
      <w:pPr>
        <w:rPr>
          <w:color w:val="000000"/>
          <w:szCs w:val="24"/>
          <w:lang w:eastAsia="ru-RU"/>
        </w:rPr>
      </w:pPr>
      <w:r w:rsidRPr="00875AA5">
        <w:rPr>
          <w:color w:val="000000"/>
          <w:szCs w:val="24"/>
          <w:lang w:eastAsia="ru-RU"/>
        </w:rPr>
        <w:t>в) в части 23 слово «общих» исключить;</w:t>
      </w:r>
    </w:p>
    <w:p w:rsidR="00875AA5" w:rsidRPr="00875AA5" w:rsidRDefault="00875AA5" w:rsidP="00875AA5">
      <w:pPr>
        <w:rPr>
          <w:color w:val="000000"/>
          <w:szCs w:val="24"/>
          <w:lang w:eastAsia="ru-RU"/>
        </w:rPr>
      </w:pPr>
      <w:r w:rsidRPr="00875AA5">
        <w:rPr>
          <w:color w:val="000000"/>
          <w:szCs w:val="24"/>
          <w:lang w:eastAsia="ru-RU"/>
        </w:rPr>
        <w:t>19) в</w:t>
      </w:r>
      <w:r w:rsidRPr="00875AA5">
        <w:rPr>
          <w:color w:val="000000"/>
          <w:szCs w:val="24"/>
          <w:lang w:val="sah-RU" w:eastAsia="ru-RU"/>
        </w:rPr>
        <w:t xml:space="preserve"> части 3 статьи 46 слова </w:t>
      </w:r>
      <w:r w:rsidRPr="00875AA5">
        <w:rPr>
          <w:color w:val="000000"/>
          <w:szCs w:val="24"/>
          <w:lang w:eastAsia="ru-RU"/>
        </w:rPr>
        <w:t>«сведения о месте нахождения (об адресе места</w:t>
      </w:r>
      <w:r w:rsidR="00D837E5">
        <w:rPr>
          <w:color w:val="000000"/>
          <w:szCs w:val="24"/>
          <w:lang w:eastAsia="ru-RU"/>
        </w:rPr>
        <w:t xml:space="preserve"> жительства) организации (лица)</w:t>
      </w:r>
      <w:r w:rsidRPr="00875AA5">
        <w:rPr>
          <w:color w:val="000000"/>
          <w:szCs w:val="24"/>
          <w:lang w:eastAsia="ru-RU"/>
        </w:rPr>
        <w:t xml:space="preserve"> изготовившей и заказавшей (изготовившего </w:t>
      </w:r>
      <w:r w:rsidRPr="00875AA5">
        <w:rPr>
          <w:color w:val="000000"/>
          <w:szCs w:val="24"/>
          <w:lang w:eastAsia="ru-RU"/>
        </w:rPr>
        <w:br/>
        <w:t xml:space="preserve">и заказавшего) эти материалы» </w:t>
      </w:r>
      <w:r w:rsidRPr="00875AA5">
        <w:rPr>
          <w:color w:val="000000"/>
          <w:szCs w:val="24"/>
          <w:lang w:val="sah-RU" w:eastAsia="ru-RU"/>
        </w:rPr>
        <w:t xml:space="preserve">заменить словами </w:t>
      </w:r>
      <w:r w:rsidRPr="00875AA5">
        <w:rPr>
          <w:color w:val="000000"/>
          <w:szCs w:val="24"/>
          <w:lang w:eastAsia="ru-RU"/>
        </w:rPr>
        <w:t>«сведения об адресе юридического лица, индивидуального предпринимателя (адресе места жительства физического лица), изготови</w:t>
      </w:r>
      <w:r w:rsidR="00D837E5">
        <w:rPr>
          <w:color w:val="000000"/>
          <w:szCs w:val="24"/>
          <w:lang w:eastAsia="ru-RU"/>
        </w:rPr>
        <w:t>вших и заказавших эти материалы</w:t>
      </w:r>
      <w:r w:rsidRPr="00875AA5">
        <w:rPr>
          <w:color w:val="000000"/>
          <w:szCs w:val="24"/>
          <w:lang w:eastAsia="ru-RU"/>
        </w:rPr>
        <w:t>»</w:t>
      </w:r>
      <w:bookmarkStart w:id="5" w:name="_GoBack"/>
      <w:bookmarkEnd w:id="5"/>
      <w:r w:rsidRPr="00875AA5">
        <w:rPr>
          <w:color w:val="000000"/>
          <w:szCs w:val="24"/>
          <w:lang w:eastAsia="ru-RU"/>
        </w:rPr>
        <w:t>;</w:t>
      </w:r>
    </w:p>
    <w:p w:rsidR="00875AA5" w:rsidRPr="00875AA5" w:rsidRDefault="00875AA5" w:rsidP="00875AA5">
      <w:pPr>
        <w:rPr>
          <w:color w:val="000000"/>
          <w:szCs w:val="24"/>
          <w:lang w:eastAsia="ru-RU"/>
        </w:rPr>
      </w:pPr>
      <w:r w:rsidRPr="00875AA5">
        <w:rPr>
          <w:color w:val="000000"/>
          <w:szCs w:val="24"/>
          <w:lang w:eastAsia="ru-RU"/>
        </w:rPr>
        <w:t>20) в части 2 статьи 50 слова «в филиале Сберегательного банка Российской Федерации» заменить словами «в филиале публичного акционерного общества «Сбербанк России»;</w:t>
      </w:r>
    </w:p>
    <w:p w:rsidR="00875AA5" w:rsidRPr="00875AA5" w:rsidRDefault="00875AA5" w:rsidP="00875AA5">
      <w:pPr>
        <w:rPr>
          <w:color w:val="000000"/>
          <w:szCs w:val="24"/>
          <w:lang w:eastAsia="ru-RU"/>
        </w:rPr>
      </w:pPr>
      <w:r w:rsidRPr="00875AA5">
        <w:rPr>
          <w:color w:val="000000"/>
          <w:szCs w:val="24"/>
          <w:lang w:eastAsia="ru-RU"/>
        </w:rPr>
        <w:t>21) в части 5 статьи 52 слова «Филиалы Сберегательного банка Российской Федерации» заменить словами «Филиалы публичного акционерного общества «Сбербанк России»;</w:t>
      </w:r>
    </w:p>
    <w:p w:rsidR="00875AA5" w:rsidRPr="00875AA5" w:rsidRDefault="00875AA5" w:rsidP="00875AA5">
      <w:pPr>
        <w:rPr>
          <w:color w:val="000000"/>
          <w:szCs w:val="24"/>
        </w:rPr>
      </w:pPr>
      <w:r w:rsidRPr="00875AA5">
        <w:rPr>
          <w:color w:val="000000"/>
          <w:szCs w:val="24"/>
          <w:lang w:eastAsia="ru-RU"/>
        </w:rPr>
        <w:t>22)</w:t>
      </w:r>
      <w:r w:rsidRPr="00875AA5">
        <w:rPr>
          <w:color w:val="000000"/>
          <w:szCs w:val="24"/>
        </w:rPr>
        <w:t xml:space="preserve"> часть 2 статьи 53 изложить в следующей редакции:</w:t>
      </w:r>
    </w:p>
    <w:p w:rsidR="00875AA5" w:rsidRPr="00875AA5" w:rsidRDefault="00875AA5" w:rsidP="00875AA5">
      <w:pPr>
        <w:rPr>
          <w:color w:val="000000"/>
          <w:szCs w:val="24"/>
        </w:rPr>
      </w:pPr>
      <w:r w:rsidRPr="00875AA5">
        <w:rPr>
          <w:color w:val="000000"/>
          <w:szCs w:val="24"/>
        </w:rPr>
        <w:t xml:space="preserve">«2. Кредитная организация обязана по истечении 60 дней со дня голосования </w:t>
      </w:r>
      <w:r w:rsidRPr="00875AA5">
        <w:rPr>
          <w:color w:val="000000"/>
          <w:szCs w:val="24"/>
        </w:rPr>
        <w:br/>
        <w:t>по письменному указанию Центральной избирательной комиссии Республики Саха (Якутия) перечислить оставшиеся на специальном избирательном счете неизрасходованные денежные средства в доход государственного бюджета Республики Саха (Якутия).»;</w:t>
      </w:r>
    </w:p>
    <w:p w:rsidR="00875AA5" w:rsidRPr="00875AA5" w:rsidRDefault="00875AA5" w:rsidP="00875AA5">
      <w:pPr>
        <w:rPr>
          <w:color w:val="000000"/>
          <w:szCs w:val="24"/>
          <w:lang w:eastAsia="ru-RU"/>
        </w:rPr>
      </w:pPr>
      <w:r w:rsidRPr="00875AA5">
        <w:rPr>
          <w:color w:val="000000"/>
          <w:szCs w:val="24"/>
          <w:lang w:eastAsia="ru-RU"/>
        </w:rPr>
        <w:t>23) в части 2 статьи 54 слова «филиалы Сберегательного банка Российской Федерации» заменить словами «филиалы публичного акционерного общества «Сбербанк России»;</w:t>
      </w:r>
    </w:p>
    <w:p w:rsidR="00875AA5" w:rsidRPr="00875AA5" w:rsidRDefault="00875AA5" w:rsidP="00875AA5">
      <w:pPr>
        <w:rPr>
          <w:color w:val="000000"/>
          <w:szCs w:val="24"/>
          <w:lang w:eastAsia="ru-RU"/>
        </w:rPr>
      </w:pPr>
      <w:r w:rsidRPr="00875AA5">
        <w:rPr>
          <w:color w:val="000000"/>
          <w:szCs w:val="24"/>
          <w:lang w:eastAsia="ru-RU"/>
        </w:rPr>
        <w:t>24) в статье 56:</w:t>
      </w:r>
    </w:p>
    <w:p w:rsidR="00875AA5" w:rsidRPr="00875AA5" w:rsidRDefault="00875AA5" w:rsidP="00875AA5">
      <w:pPr>
        <w:rPr>
          <w:color w:val="000000"/>
          <w:szCs w:val="24"/>
          <w:lang w:eastAsia="ru-RU"/>
        </w:rPr>
      </w:pPr>
      <w:r w:rsidRPr="00875AA5">
        <w:rPr>
          <w:color w:val="000000"/>
          <w:szCs w:val="24"/>
          <w:lang w:eastAsia="ru-RU"/>
        </w:rPr>
        <w:t>а) в части 5:</w:t>
      </w:r>
    </w:p>
    <w:p w:rsidR="00875AA5" w:rsidRPr="00875AA5" w:rsidRDefault="00875AA5" w:rsidP="00875AA5">
      <w:pPr>
        <w:rPr>
          <w:color w:val="000000"/>
          <w:szCs w:val="24"/>
          <w:lang w:eastAsia="ru-RU"/>
        </w:rPr>
      </w:pPr>
      <w:r w:rsidRPr="00875AA5">
        <w:rPr>
          <w:color w:val="000000"/>
          <w:szCs w:val="24"/>
          <w:lang w:eastAsia="ru-RU"/>
        </w:rPr>
        <w:t>пункт 5 изложить в следующей редакции:</w:t>
      </w:r>
    </w:p>
    <w:p w:rsidR="00875AA5" w:rsidRPr="00875AA5" w:rsidRDefault="00875AA5" w:rsidP="00875AA5">
      <w:pPr>
        <w:rPr>
          <w:color w:val="000000"/>
          <w:szCs w:val="24"/>
          <w:lang w:eastAsia="ru-RU"/>
        </w:rPr>
      </w:pPr>
      <w:r w:rsidRPr="00875AA5">
        <w:rPr>
          <w:color w:val="000000"/>
          <w:szCs w:val="24"/>
          <w:lang w:eastAsia="ru-RU"/>
        </w:rPr>
        <w:lastRenderedPageBreak/>
        <w:t>«5) если кандидат выдвин</w:t>
      </w:r>
      <w:r w:rsidR="00C722E7">
        <w:rPr>
          <w:color w:val="000000"/>
          <w:szCs w:val="24"/>
          <w:lang w:eastAsia="ru-RU"/>
        </w:rPr>
        <w:t>ут</w:t>
      </w:r>
      <w:r w:rsidR="00D837E5">
        <w:rPr>
          <w:color w:val="000000"/>
          <w:szCs w:val="24"/>
          <w:lang w:eastAsia="ru-RU"/>
        </w:rPr>
        <w:t xml:space="preserve"> избирательным объединением, –</w:t>
      </w:r>
      <w:r w:rsidRPr="00875AA5">
        <w:rPr>
          <w:color w:val="000000"/>
          <w:szCs w:val="24"/>
          <w:lang w:eastAsia="ru-RU"/>
        </w:rPr>
        <w:t xml:space="preserve"> слово «выдвинут» </w:t>
      </w:r>
      <w:r w:rsidRPr="00875AA5">
        <w:rPr>
          <w:color w:val="000000"/>
          <w:szCs w:val="24"/>
          <w:lang w:eastAsia="ru-RU"/>
        </w:rPr>
        <w:br/>
        <w:t xml:space="preserve">с указанием наименования соответствующей политической партии, иного общественного объединения в соответствии с частью 3 статьи 24 настоящего Закона;»; </w:t>
      </w:r>
    </w:p>
    <w:p w:rsidR="00875AA5" w:rsidRPr="00875AA5" w:rsidRDefault="00875AA5" w:rsidP="00875AA5">
      <w:pPr>
        <w:rPr>
          <w:color w:val="000000"/>
          <w:szCs w:val="24"/>
          <w:lang w:eastAsia="ru-RU"/>
        </w:rPr>
      </w:pPr>
      <w:r w:rsidRPr="00875AA5">
        <w:rPr>
          <w:color w:val="000000"/>
          <w:szCs w:val="24"/>
          <w:lang w:eastAsia="ru-RU"/>
        </w:rPr>
        <w:t xml:space="preserve">пункт 6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 xml:space="preserve">«6) если кандидат в соответствии с пунктом 1 части 9 статьи 25 настоящего Закона указал на свою принадлежность к политической партии либо к иному общественному объединению, </w:t>
      </w:r>
      <w:r w:rsidR="00C722E7" w:rsidRPr="00C722E7">
        <w:rPr>
          <w:color w:val="000000"/>
          <w:szCs w:val="24"/>
          <w:lang w:eastAsia="ru-RU"/>
        </w:rPr>
        <w:t>–</w:t>
      </w:r>
      <w:r w:rsidRPr="00875AA5">
        <w:rPr>
          <w:color w:val="000000"/>
          <w:szCs w:val="24"/>
          <w:lang w:eastAsia="ru-RU"/>
        </w:rPr>
        <w:t xml:space="preserve"> наименование соответствующей политической партии, иного общественного объединения и статус кандидата в данной политической партии, ином общественном объединении;»;</w:t>
      </w:r>
    </w:p>
    <w:p w:rsidR="00875AA5" w:rsidRPr="00875AA5" w:rsidRDefault="00875AA5" w:rsidP="00875AA5">
      <w:pPr>
        <w:rPr>
          <w:color w:val="000000"/>
          <w:szCs w:val="24"/>
          <w:lang w:eastAsia="ru-RU"/>
        </w:rPr>
      </w:pPr>
      <w:r w:rsidRPr="00875AA5">
        <w:rPr>
          <w:color w:val="000000"/>
          <w:szCs w:val="24"/>
          <w:lang w:eastAsia="ru-RU"/>
        </w:rPr>
        <w:t>б) в части 10 слова «русском и якутском языках» заменить словами «русском языке и языке саха»;</w:t>
      </w:r>
    </w:p>
    <w:p w:rsidR="00875AA5" w:rsidRPr="00875AA5" w:rsidRDefault="00875AA5" w:rsidP="00875AA5">
      <w:pPr>
        <w:rPr>
          <w:color w:val="000000"/>
          <w:szCs w:val="24"/>
          <w:lang w:eastAsia="ru-RU"/>
        </w:rPr>
      </w:pPr>
      <w:r w:rsidRPr="00875AA5">
        <w:rPr>
          <w:color w:val="000000"/>
          <w:szCs w:val="24"/>
          <w:lang w:eastAsia="ru-RU"/>
        </w:rPr>
        <w:t>25) в статье 58:</w:t>
      </w:r>
    </w:p>
    <w:p w:rsidR="00875AA5" w:rsidRPr="00875AA5" w:rsidRDefault="00875AA5" w:rsidP="00875AA5">
      <w:pPr>
        <w:rPr>
          <w:color w:val="000000"/>
          <w:szCs w:val="24"/>
          <w:lang w:eastAsia="ru-RU"/>
        </w:rPr>
      </w:pPr>
      <w:r w:rsidRPr="00875AA5">
        <w:rPr>
          <w:color w:val="000000"/>
          <w:szCs w:val="24"/>
          <w:lang w:eastAsia="ru-RU"/>
        </w:rPr>
        <w:t xml:space="preserve">а) часть 4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 xml:space="preserve">«4.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части 6 статьи 18 настоящего Закона, пустые ящики для голосования (соответствующие отсеки технического средства подсчета голосов </w:t>
      </w:r>
      <w:r w:rsidR="00C722E7" w:rsidRPr="00C722E7">
        <w:rPr>
          <w:color w:val="000000"/>
          <w:szCs w:val="24"/>
          <w:lang w:eastAsia="ru-RU"/>
        </w:rPr>
        <w:t>–</w:t>
      </w:r>
      <w:r w:rsidRPr="00875AA5">
        <w:rPr>
          <w:color w:val="000000"/>
          <w:szCs w:val="24"/>
          <w:lang w:eastAsia="ru-RU"/>
        </w:rPr>
        <w:t xml:space="preserve"> </w:t>
      </w:r>
      <w:r w:rsidRPr="00875AA5">
        <w:rPr>
          <w:color w:val="000000"/>
          <w:szCs w:val="24"/>
          <w:lang w:eastAsia="ru-RU"/>
        </w:rPr>
        <w:br/>
        <w:t xml:space="preserve">при его использовании), которые вслед за этим опечатываются печатью участковой комиссии (пломбируются), информирует о числе избирателей, включенных в список избирателей на данном избирательном участке, о числе избирателей, исключенных </w:t>
      </w:r>
      <w:r w:rsidRPr="00875AA5">
        <w:rPr>
          <w:color w:val="000000"/>
          <w:szCs w:val="24"/>
          <w:lang w:eastAsia="ru-RU"/>
        </w:rPr>
        <w:br/>
        <w:t xml:space="preserve">из списка избирателей в связи с подачей заявления о включении в список избирателей </w:t>
      </w:r>
      <w:r w:rsidRPr="00875AA5">
        <w:rPr>
          <w:color w:val="000000"/>
          <w:szCs w:val="24"/>
          <w:lang w:eastAsia="ru-RU"/>
        </w:rPr>
        <w:br/>
        <w:t xml:space="preserve">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w:t>
      </w:r>
      <w:r w:rsidRPr="00875AA5">
        <w:rPr>
          <w:color w:val="000000"/>
          <w:szCs w:val="24"/>
          <w:lang w:eastAsia="ru-RU"/>
        </w:rPr>
        <w:br/>
        <w:t>на данном избирательном участке.»;</w:t>
      </w:r>
    </w:p>
    <w:p w:rsidR="00875AA5" w:rsidRPr="00875AA5" w:rsidRDefault="00875AA5" w:rsidP="00875AA5">
      <w:pPr>
        <w:rPr>
          <w:color w:val="000000"/>
          <w:szCs w:val="24"/>
          <w:lang w:eastAsia="ru-RU"/>
        </w:rPr>
      </w:pPr>
      <w:r w:rsidRPr="00875AA5">
        <w:rPr>
          <w:color w:val="000000"/>
          <w:szCs w:val="24"/>
          <w:lang w:eastAsia="ru-RU"/>
        </w:rPr>
        <w:t xml:space="preserve">б) часть 15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 xml:space="preserve">«15. Член участковой комиссии немедленно отстраняется от участия в ее работе, </w:t>
      </w:r>
      <w:r w:rsidRPr="00875AA5">
        <w:rPr>
          <w:color w:val="000000"/>
          <w:szCs w:val="24"/>
          <w:lang w:eastAsia="ru-RU"/>
        </w:rPr>
        <w:br/>
        <w:t xml:space="preserve">а наблюдатель и иные лица удаляются из помещения для голосования, если они нарушают законодательство Российской Федерации и Республики Саха (Якутия) о выборах. Решение об отстранении члена участковой комиссии от участия в работе данной комиссии, </w:t>
      </w:r>
      <w:r w:rsidRPr="00875AA5">
        <w:rPr>
          <w:color w:val="000000"/>
          <w:szCs w:val="24"/>
          <w:lang w:eastAsia="ru-RU"/>
        </w:rPr>
        <w:br/>
        <w:t>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875AA5" w:rsidRPr="00875AA5" w:rsidRDefault="00875AA5" w:rsidP="00875AA5">
      <w:pPr>
        <w:rPr>
          <w:color w:val="000000"/>
          <w:szCs w:val="24"/>
          <w:lang w:eastAsia="ru-RU"/>
        </w:rPr>
      </w:pPr>
      <w:r w:rsidRPr="00875AA5">
        <w:rPr>
          <w:color w:val="000000"/>
          <w:szCs w:val="24"/>
          <w:lang w:eastAsia="ru-RU"/>
        </w:rPr>
        <w:lastRenderedPageBreak/>
        <w:t xml:space="preserve">в) дополнить частью 17 следующего содержания: </w:t>
      </w:r>
    </w:p>
    <w:p w:rsidR="00875AA5" w:rsidRPr="00875AA5" w:rsidRDefault="00875AA5" w:rsidP="00875AA5">
      <w:pPr>
        <w:rPr>
          <w:color w:val="000000"/>
          <w:szCs w:val="24"/>
          <w:lang w:eastAsia="ru-RU"/>
        </w:rPr>
      </w:pPr>
      <w:r w:rsidRPr="00875AA5">
        <w:rPr>
          <w:color w:val="000000"/>
          <w:szCs w:val="24"/>
          <w:lang w:eastAsia="ru-RU"/>
        </w:rPr>
        <w:t>«17.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w:t>
      </w:r>
      <w:r w:rsidR="00820EF0">
        <w:rPr>
          <w:color w:val="000000"/>
          <w:szCs w:val="24"/>
          <w:lang w:eastAsia="ru-RU"/>
        </w:rPr>
        <w:t>й</w:t>
      </w:r>
      <w:r w:rsidRPr="00875AA5">
        <w:rPr>
          <w:color w:val="000000"/>
          <w:szCs w:val="24"/>
          <w:lang w:eastAsia="ru-RU"/>
        </w:rPr>
        <w:t xml:space="preserve"> </w:t>
      </w:r>
      <w:r w:rsidR="00820EF0">
        <w:rPr>
          <w:color w:val="000000"/>
          <w:szCs w:val="24"/>
          <w:lang w:eastAsia="ru-RU"/>
        </w:rPr>
        <w:t>части</w:t>
      </w:r>
      <w:r w:rsidRPr="00875AA5">
        <w:rPr>
          <w:color w:val="000000"/>
          <w:szCs w:val="24"/>
          <w:lang w:eastAsia="ru-RU"/>
        </w:rPr>
        <w:t xml:space="preserve"> </w:t>
      </w:r>
      <w:r w:rsidR="00C722E7" w:rsidRPr="00C722E7">
        <w:rPr>
          <w:color w:val="000000"/>
          <w:szCs w:val="24"/>
          <w:lang w:eastAsia="ru-RU"/>
        </w:rPr>
        <w:t>–</w:t>
      </w:r>
      <w:r w:rsidRPr="00875AA5">
        <w:rPr>
          <w:color w:val="000000"/>
          <w:szCs w:val="24"/>
          <w:lang w:eastAsia="ru-RU"/>
        </w:rPr>
        <w:t xml:space="preserve"> заявление) </w:t>
      </w:r>
      <w:r w:rsidRPr="00875AA5">
        <w:rPr>
          <w:color w:val="000000"/>
          <w:szCs w:val="24"/>
          <w:lang w:eastAsia="ru-RU"/>
        </w:rPr>
        <w:br/>
        <w:t>в порядке, установленном Центральной избирательной комиссией Российской Федерации (далее в настояще</w:t>
      </w:r>
      <w:r w:rsidR="00820EF0">
        <w:rPr>
          <w:color w:val="000000"/>
          <w:szCs w:val="24"/>
          <w:lang w:eastAsia="ru-RU"/>
        </w:rPr>
        <w:t>й</w:t>
      </w:r>
      <w:r w:rsidRPr="00875AA5">
        <w:rPr>
          <w:color w:val="000000"/>
          <w:szCs w:val="24"/>
          <w:lang w:eastAsia="ru-RU"/>
        </w:rPr>
        <w:t xml:space="preserve"> </w:t>
      </w:r>
      <w:r w:rsidR="00820EF0">
        <w:rPr>
          <w:color w:val="000000"/>
          <w:szCs w:val="24"/>
          <w:lang w:eastAsia="ru-RU"/>
        </w:rPr>
        <w:t>части</w:t>
      </w:r>
      <w:r w:rsidRPr="00875AA5">
        <w:rPr>
          <w:color w:val="000000"/>
          <w:szCs w:val="24"/>
          <w:lang w:eastAsia="ru-RU"/>
        </w:rPr>
        <w:t xml:space="preserve"> </w:t>
      </w:r>
      <w:r w:rsidR="00C722E7" w:rsidRPr="00C722E7">
        <w:rPr>
          <w:color w:val="000000"/>
          <w:szCs w:val="24"/>
          <w:lang w:eastAsia="ru-RU"/>
        </w:rPr>
        <w:t>–</w:t>
      </w:r>
      <w:r w:rsidRPr="00875AA5">
        <w:rPr>
          <w:color w:val="000000"/>
          <w:szCs w:val="24"/>
          <w:lang w:eastAsia="ru-RU"/>
        </w:rPr>
        <w:t xml:space="preserve">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w:t>
      </w:r>
      <w:r w:rsidRPr="00875AA5">
        <w:rPr>
          <w:color w:val="000000"/>
          <w:szCs w:val="24"/>
          <w:lang w:eastAsia="ru-RU"/>
        </w:rPr>
        <w:br/>
        <w:t xml:space="preserve">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w:t>
      </w:r>
      <w:r w:rsidR="00C722E7" w:rsidRPr="00C722E7">
        <w:rPr>
          <w:color w:val="000000"/>
          <w:szCs w:val="24"/>
          <w:lang w:eastAsia="ru-RU"/>
        </w:rPr>
        <w:t>–</w:t>
      </w:r>
      <w:r w:rsidRPr="00875AA5">
        <w:rPr>
          <w:color w:val="000000"/>
          <w:szCs w:val="24"/>
          <w:lang w:eastAsia="ru-RU"/>
        </w:rPr>
        <w:t xml:space="preserve"> временного удостоверения личности).</w:t>
      </w:r>
    </w:p>
    <w:p w:rsidR="00875AA5" w:rsidRPr="00875AA5" w:rsidRDefault="00875AA5" w:rsidP="00875AA5">
      <w:pPr>
        <w:rPr>
          <w:color w:val="000000"/>
          <w:szCs w:val="24"/>
          <w:lang w:eastAsia="ru-RU"/>
        </w:rPr>
      </w:pPr>
      <w:r w:rsidRPr="00875AA5">
        <w:rPr>
          <w:color w:val="000000"/>
          <w:szCs w:val="24"/>
          <w:lang w:eastAsia="ru-RU"/>
        </w:rPr>
        <w:t xml:space="preserve">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w:t>
      </w:r>
      <w:r w:rsidRPr="00875AA5">
        <w:rPr>
          <w:color w:val="000000"/>
          <w:szCs w:val="24"/>
          <w:lang w:eastAsia="ru-RU"/>
        </w:rPr>
        <w:br/>
        <w:t xml:space="preserve">и муниципальных услуг, если это предусмотрено порядком. Порядком предусматриваются способы защиты заявления от подделок. </w:t>
      </w:r>
      <w:hyperlink r:id="rId24" w:history="1">
        <w:r w:rsidRPr="00875AA5">
          <w:rPr>
            <w:color w:val="000000"/>
            <w:szCs w:val="24"/>
            <w:lang w:eastAsia="ru-RU"/>
          </w:rPr>
          <w:t>Порядком</w:t>
        </w:r>
      </w:hyperlink>
      <w:r w:rsidRPr="00875AA5">
        <w:rPr>
          <w:color w:val="000000"/>
          <w:szCs w:val="24"/>
          <w:lang w:eastAsia="ru-RU"/>
        </w:rPr>
        <w:t xml:space="preserve"> может быть предусмотрено использование в целях указанной защиты специального знака (марки), </w:t>
      </w:r>
      <w:r w:rsidRPr="00875AA5">
        <w:rPr>
          <w:color w:val="000000"/>
          <w:szCs w:val="24"/>
          <w:lang w:eastAsia="ru-RU"/>
        </w:rPr>
        <w:br/>
        <w:t xml:space="preserve">при этом порядок должен содержать требование об учете специальных знаков (марок), </w:t>
      </w:r>
      <w:r w:rsidRPr="00875AA5">
        <w:rPr>
          <w:color w:val="000000"/>
          <w:szCs w:val="24"/>
          <w:lang w:eastAsia="ru-RU"/>
        </w:rPr>
        <w:br/>
        <w:t>в том числе при их передаче комиссиями. Избиратель, подавший заявление, исключается из списка избирателей по месту своего жительства. Избиратель, подавший заявление, может бы</w:t>
      </w:r>
      <w:r w:rsidR="00D837E5">
        <w:rPr>
          <w:color w:val="000000"/>
          <w:szCs w:val="24"/>
          <w:lang w:eastAsia="ru-RU"/>
        </w:rPr>
        <w:t>ть включен в список избирателей</w:t>
      </w:r>
      <w:r w:rsidRPr="00875AA5">
        <w:rPr>
          <w:color w:val="000000"/>
          <w:szCs w:val="24"/>
          <w:lang w:eastAsia="ru-RU"/>
        </w:rPr>
        <w:t xml:space="preserve">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w:t>
      </w:r>
      <w:r w:rsidR="00D837E5">
        <w:rPr>
          <w:color w:val="000000"/>
          <w:szCs w:val="24"/>
          <w:lang w:eastAsia="ru-RU"/>
        </w:rPr>
        <w:t>избирателя в список избирателей</w:t>
      </w:r>
      <w:r w:rsidRPr="00875AA5">
        <w:rPr>
          <w:color w:val="000000"/>
          <w:szCs w:val="24"/>
          <w:lang w:eastAsia="ru-RU"/>
        </w:rPr>
        <w:t xml:space="preserve">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w:t>
      </w:r>
      <w:r w:rsidRPr="00875AA5">
        <w:rPr>
          <w:color w:val="000000"/>
          <w:szCs w:val="24"/>
          <w:lang w:eastAsia="ru-RU"/>
        </w:rPr>
        <w:br/>
        <w:t xml:space="preserve">об избирательном участке, на котором избиратель, подавший заявление, должен быть </w:t>
      </w:r>
      <w:r w:rsidRPr="00875AA5">
        <w:rPr>
          <w:color w:val="000000"/>
          <w:szCs w:val="24"/>
          <w:lang w:eastAsia="ru-RU"/>
        </w:rPr>
        <w:br/>
        <w:t xml:space="preserve">в соответствии с порядком включен в список избирателей, обрабатывается и доводится </w:t>
      </w:r>
      <w:r w:rsidRPr="00875AA5">
        <w:rPr>
          <w:color w:val="000000"/>
          <w:szCs w:val="24"/>
          <w:lang w:eastAsia="ru-RU"/>
        </w:rPr>
        <w:br/>
        <w:t xml:space="preserve">до сведения соответствующих территориальных и участковых комиссий, в том числе </w:t>
      </w:r>
      <w:r w:rsidRPr="00875AA5">
        <w:rPr>
          <w:color w:val="000000"/>
          <w:szCs w:val="24"/>
          <w:lang w:eastAsia="ru-RU"/>
        </w:rPr>
        <w:br/>
        <w:t>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875AA5" w:rsidRPr="00875AA5" w:rsidRDefault="00875AA5" w:rsidP="00875AA5">
      <w:pPr>
        <w:rPr>
          <w:color w:val="000000"/>
          <w:szCs w:val="24"/>
          <w:lang w:eastAsia="ru-RU"/>
        </w:rPr>
      </w:pPr>
      <w:r w:rsidRPr="00875AA5">
        <w:rPr>
          <w:color w:val="000000"/>
          <w:szCs w:val="24"/>
          <w:lang w:eastAsia="ru-RU"/>
        </w:rPr>
        <w:lastRenderedPageBreak/>
        <w:t>26)</w:t>
      </w:r>
      <w:r w:rsidRPr="00875AA5">
        <w:rPr>
          <w:color w:val="000000"/>
          <w:szCs w:val="24"/>
        </w:rPr>
        <w:t xml:space="preserve"> </w:t>
      </w:r>
      <w:r w:rsidR="00C722E7" w:rsidRPr="00820EF0">
        <w:rPr>
          <w:szCs w:val="24"/>
        </w:rPr>
        <w:t xml:space="preserve">в </w:t>
      </w:r>
      <w:r w:rsidRPr="00820EF0">
        <w:rPr>
          <w:szCs w:val="24"/>
        </w:rPr>
        <w:t xml:space="preserve">части 1 статьи 60 </w:t>
      </w:r>
      <w:r w:rsidR="00C722E7" w:rsidRPr="00820EF0">
        <w:rPr>
          <w:szCs w:val="24"/>
        </w:rPr>
        <w:t xml:space="preserve">во втором предложении </w:t>
      </w:r>
      <w:r w:rsidRPr="00875AA5">
        <w:rPr>
          <w:color w:val="000000"/>
          <w:szCs w:val="24"/>
        </w:rPr>
        <w:t>слова «на данном избирательном участке и находятся в местах содержания под стражей подозреваемых и обвиняемых» заменить словами «</w:t>
      </w:r>
      <w:r w:rsidR="00C722E7" w:rsidRPr="00DE2D1B">
        <w:rPr>
          <w:szCs w:val="24"/>
        </w:rPr>
        <w:t xml:space="preserve">, </w:t>
      </w:r>
      <w:r w:rsidRPr="00875AA5">
        <w:rPr>
          <w:color w:val="000000"/>
          <w:szCs w:val="24"/>
        </w:rPr>
        <w:t>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r w:rsidR="001313E3">
        <w:rPr>
          <w:color w:val="000000"/>
          <w:szCs w:val="24"/>
        </w:rPr>
        <w:t xml:space="preserve"> </w:t>
      </w:r>
    </w:p>
    <w:p w:rsidR="00875AA5" w:rsidRPr="00875AA5" w:rsidRDefault="00875AA5" w:rsidP="00875AA5">
      <w:pPr>
        <w:autoSpaceDE w:val="0"/>
        <w:autoSpaceDN w:val="0"/>
        <w:adjustRightInd w:val="0"/>
        <w:ind w:firstLine="539"/>
        <w:rPr>
          <w:color w:val="000000"/>
          <w:szCs w:val="24"/>
          <w:lang w:eastAsia="ru-RU"/>
        </w:rPr>
      </w:pPr>
      <w:r w:rsidRPr="00875AA5">
        <w:rPr>
          <w:color w:val="000000"/>
          <w:szCs w:val="24"/>
          <w:lang w:eastAsia="ru-RU"/>
        </w:rPr>
        <w:t xml:space="preserve">27) в пункте 5 части 2 статьи 61 слова «строка 3: </w:t>
      </w:r>
      <w:r w:rsidRPr="00875AA5">
        <w:rPr>
          <w:szCs w:val="24"/>
          <w:lang w:eastAsia="ru-RU"/>
        </w:rPr>
        <w:t xml:space="preserve">число избирательных бюллетеней, выданных избирателям, проголосовавшим досрочно, в том числе: 3а </w:t>
      </w:r>
      <w:r w:rsidR="001313E3">
        <w:rPr>
          <w:szCs w:val="24"/>
          <w:lang w:eastAsia="ru-RU"/>
        </w:rPr>
        <w:t>–</w:t>
      </w:r>
      <w:r w:rsidRPr="00875AA5">
        <w:rPr>
          <w:szCs w:val="24"/>
          <w:lang w:eastAsia="ru-RU"/>
        </w:rPr>
        <w:t xml:space="preserve"> в</w:t>
      </w:r>
      <w:r w:rsidR="001313E3">
        <w:rPr>
          <w:szCs w:val="24"/>
          <w:lang w:eastAsia="ru-RU"/>
        </w:rPr>
        <w:t xml:space="preserve"> </w:t>
      </w:r>
      <w:r w:rsidRPr="00875AA5">
        <w:rPr>
          <w:szCs w:val="24"/>
          <w:lang w:eastAsia="ru-RU"/>
        </w:rPr>
        <w:t xml:space="preserve">труднодоступных и отдаленных местностях; 3б </w:t>
      </w:r>
      <w:r w:rsidR="001313E3">
        <w:rPr>
          <w:szCs w:val="24"/>
          <w:lang w:eastAsia="ru-RU"/>
        </w:rPr>
        <w:t>–</w:t>
      </w:r>
      <w:r w:rsidRPr="00875AA5">
        <w:rPr>
          <w:szCs w:val="24"/>
          <w:lang w:eastAsia="ru-RU"/>
        </w:rPr>
        <w:t xml:space="preserve"> в</w:t>
      </w:r>
      <w:r w:rsidR="001313E3">
        <w:rPr>
          <w:szCs w:val="24"/>
          <w:lang w:eastAsia="ru-RU"/>
        </w:rPr>
        <w:t xml:space="preserve"> </w:t>
      </w:r>
      <w:r w:rsidRPr="00875AA5">
        <w:rPr>
          <w:szCs w:val="24"/>
          <w:lang w:eastAsia="ru-RU"/>
        </w:rPr>
        <w:t xml:space="preserve">помещении участковой избирательной комиссии;» заменить словами </w:t>
      </w:r>
      <w:r w:rsidRPr="00875AA5">
        <w:rPr>
          <w:color w:val="000000"/>
          <w:szCs w:val="24"/>
          <w:lang w:eastAsia="ru-RU"/>
        </w:rPr>
        <w:t>«строка 3: число избирательных бюллетеней, выданных избирателям, проголосовавшим досрочно в труднодоступных и отдаленных местностях</w:t>
      </w:r>
      <w:r w:rsidR="00D837E5">
        <w:rPr>
          <w:color w:val="000000"/>
          <w:szCs w:val="24"/>
          <w:lang w:eastAsia="ru-RU"/>
        </w:rPr>
        <w:t>;</w:t>
      </w:r>
      <w:r w:rsidRPr="00875AA5">
        <w:rPr>
          <w:color w:val="000000"/>
          <w:szCs w:val="24"/>
          <w:lang w:eastAsia="ru-RU"/>
        </w:rPr>
        <w:t>»;</w:t>
      </w:r>
    </w:p>
    <w:p w:rsidR="00875AA5" w:rsidRPr="00875AA5" w:rsidRDefault="00875AA5" w:rsidP="00875AA5">
      <w:pPr>
        <w:rPr>
          <w:color w:val="000000"/>
          <w:szCs w:val="24"/>
        </w:rPr>
      </w:pPr>
      <w:r w:rsidRPr="00875AA5">
        <w:rPr>
          <w:color w:val="000000"/>
          <w:szCs w:val="24"/>
          <w:lang w:eastAsia="ru-RU"/>
        </w:rPr>
        <w:t xml:space="preserve">28) </w:t>
      </w:r>
      <w:r w:rsidRPr="00875AA5">
        <w:rPr>
          <w:color w:val="000000"/>
          <w:szCs w:val="24"/>
        </w:rPr>
        <w:t>статью 62 дополнить частью 29.1 следующего содержания:</w:t>
      </w:r>
    </w:p>
    <w:p w:rsidR="00875AA5" w:rsidRPr="00875AA5" w:rsidRDefault="00875AA5" w:rsidP="00875AA5">
      <w:pPr>
        <w:rPr>
          <w:color w:val="000000"/>
          <w:szCs w:val="24"/>
        </w:rPr>
      </w:pPr>
      <w:r w:rsidRPr="00875AA5">
        <w:rPr>
          <w:color w:val="000000"/>
          <w:szCs w:val="24"/>
        </w:rPr>
        <w:t>«29.1</w:t>
      </w:r>
      <w:r w:rsidR="00D837E5">
        <w:rPr>
          <w:color w:val="000000"/>
          <w:szCs w:val="24"/>
        </w:rPr>
        <w:t>.</w:t>
      </w:r>
      <w:r w:rsidRPr="00875AA5">
        <w:rPr>
          <w:color w:val="000000"/>
          <w:szCs w:val="24"/>
        </w:rPr>
        <w:t xml:space="preserve"> Центральная избирательная комиссия Республики Саха (Якутия) принимает решение об использовании участковыми комиссиями при голосовании на выборах Глав</w:t>
      </w:r>
      <w:r w:rsidR="00D837E5">
        <w:rPr>
          <w:color w:val="000000"/>
          <w:szCs w:val="24"/>
        </w:rPr>
        <w:t>ы Республики Саха (Якутия)</w:t>
      </w:r>
      <w:r w:rsidRPr="00875AA5">
        <w:rPr>
          <w:color w:val="000000"/>
          <w:szCs w:val="24"/>
        </w:rPr>
        <w:t xml:space="preserve"> вместо стационарных ящиков для голосования технические средства подсчета голосов или комплексы для электронного голосования. При этом </w:t>
      </w:r>
      <w:r w:rsidRPr="00875AA5">
        <w:rPr>
          <w:color w:val="000000"/>
          <w:szCs w:val="24"/>
        </w:rPr>
        <w:br/>
        <w:t>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Республики Саха (Якутия).</w:t>
      </w:r>
    </w:p>
    <w:p w:rsidR="00875AA5" w:rsidRPr="00875AA5" w:rsidRDefault="00875AA5" w:rsidP="00875AA5">
      <w:pPr>
        <w:rPr>
          <w:color w:val="000000"/>
          <w:szCs w:val="24"/>
        </w:rPr>
      </w:pPr>
      <w:r w:rsidRPr="00875AA5">
        <w:rPr>
          <w:color w:val="000000"/>
          <w:szCs w:val="24"/>
        </w:rPr>
        <w:t xml:space="preserve">При использовании технических средств подсчета голосов участковой комиссией подсчет голосов производится в соответствии с </w:t>
      </w:r>
      <w:hyperlink r:id="rId25" w:history="1">
        <w:r w:rsidRPr="00875AA5">
          <w:rPr>
            <w:color w:val="000000"/>
            <w:szCs w:val="24"/>
          </w:rPr>
          <w:t>пунктом 24</w:t>
        </w:r>
      </w:hyperlink>
      <w:r w:rsidRPr="00875AA5">
        <w:rPr>
          <w:color w:val="000000"/>
          <w:szCs w:val="24"/>
        </w:rPr>
        <w:t xml:space="preserve"> настоящей статьи. В пределах территории, на которой действует одна территориальная комиссия, не менее чем </w:t>
      </w:r>
      <w:r w:rsidRPr="00875AA5">
        <w:rPr>
          <w:color w:val="000000"/>
          <w:szCs w:val="24"/>
        </w:rPr>
        <w:br/>
        <w:t>на 5 процентах определяемых</w:t>
      </w:r>
      <w:r w:rsidR="00D837E5">
        <w:rPr>
          <w:color w:val="000000"/>
          <w:szCs w:val="24"/>
        </w:rPr>
        <w:t xml:space="preserve"> жребием избирательных участков</w:t>
      </w:r>
      <w:r w:rsidRPr="00875AA5">
        <w:rPr>
          <w:color w:val="000000"/>
          <w:szCs w:val="24"/>
        </w:rPr>
        <w:t xml:space="preserve">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комиссий с правом решающего голоса (ручной подсчет голосов). При этом жеребьевка проводится Центральной избирательной комиссией Республики Саха (Якутия)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разных уровней порядок проведения контрольного подсчета голосов определяется Центральной избирательной комиссией Российской Федерации либо Центральной избирательной комиссией Республики Саха (Якутия) в зависимости </w:t>
      </w:r>
      <w:r w:rsidRPr="00875AA5">
        <w:rPr>
          <w:color w:val="000000"/>
          <w:szCs w:val="24"/>
        </w:rPr>
        <w:br/>
        <w:t>от уровня проводимых выборов.</w:t>
      </w:r>
    </w:p>
    <w:p w:rsidR="00875AA5" w:rsidRPr="00875AA5" w:rsidRDefault="00875AA5" w:rsidP="00875AA5">
      <w:pPr>
        <w:rPr>
          <w:color w:val="000000"/>
          <w:szCs w:val="24"/>
        </w:rPr>
      </w:pPr>
      <w:r w:rsidRPr="00875AA5">
        <w:rPr>
          <w:color w:val="000000"/>
          <w:szCs w:val="24"/>
        </w:rPr>
        <w:lastRenderedPageBreak/>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w:t>
      </w:r>
      <w:r w:rsidRPr="00875AA5">
        <w:rPr>
          <w:color w:val="000000"/>
          <w:szCs w:val="24"/>
        </w:rPr>
        <w:br/>
        <w:t>на избирательном участке</w:t>
      </w:r>
      <w:r w:rsidR="00D837E5">
        <w:rPr>
          <w:color w:val="000000"/>
          <w:szCs w:val="24"/>
        </w:rPr>
        <w:t>,</w:t>
      </w:r>
      <w:r w:rsidRPr="00875AA5">
        <w:rPr>
          <w:color w:val="000000"/>
          <w:szCs w:val="24"/>
        </w:rPr>
        <w:t xml:space="preserve">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r:id="rId26" w:history="1">
        <w:r w:rsidR="001313E3" w:rsidRPr="00820EF0">
          <w:rPr>
            <w:szCs w:val="24"/>
          </w:rPr>
          <w:t>части</w:t>
        </w:r>
        <w:r w:rsidRPr="00820EF0">
          <w:rPr>
            <w:szCs w:val="24"/>
          </w:rPr>
          <w:t xml:space="preserve"> </w:t>
        </w:r>
        <w:r w:rsidRPr="00875AA5">
          <w:rPr>
            <w:color w:val="000000"/>
            <w:szCs w:val="24"/>
          </w:rPr>
          <w:t>1 статьи 18</w:t>
        </w:r>
      </w:hyperlink>
      <w:r w:rsidRPr="00875AA5">
        <w:rPr>
          <w:color w:val="000000"/>
          <w:szCs w:val="24"/>
        </w:rPr>
        <w:t xml:space="preserve"> настоящего Закона. На избирательных участках, определенных жребием, ручной подсчет голосов проводится в порядке, определенном </w:t>
      </w:r>
      <w:hyperlink r:id="rId27" w:history="1">
        <w:r w:rsidRPr="00875AA5">
          <w:rPr>
            <w:color w:val="000000"/>
            <w:szCs w:val="24"/>
          </w:rPr>
          <w:t>пунктами 8</w:t>
        </w:r>
      </w:hyperlink>
      <w:r w:rsidR="001313E3" w:rsidRPr="001313E3">
        <w:rPr>
          <w:color w:val="000000"/>
          <w:szCs w:val="24"/>
        </w:rPr>
        <w:t>–</w:t>
      </w:r>
      <w:hyperlink r:id="rId28" w:history="1">
        <w:r w:rsidRPr="00875AA5">
          <w:rPr>
            <w:color w:val="000000"/>
            <w:szCs w:val="24"/>
          </w:rPr>
          <w:t>11</w:t>
        </w:r>
      </w:hyperlink>
      <w:r w:rsidRPr="00875AA5">
        <w:rPr>
          <w:color w:val="000000"/>
          <w:szCs w:val="24"/>
        </w:rPr>
        <w:t xml:space="preserve">, </w:t>
      </w:r>
      <w:hyperlink r:id="rId29" w:history="1">
        <w:r w:rsidRPr="00875AA5">
          <w:rPr>
            <w:color w:val="000000"/>
            <w:szCs w:val="24"/>
          </w:rPr>
          <w:t>13</w:t>
        </w:r>
      </w:hyperlink>
      <w:r w:rsidR="001313E3" w:rsidRPr="001313E3">
        <w:rPr>
          <w:color w:val="000000"/>
          <w:szCs w:val="24"/>
        </w:rPr>
        <w:t>–</w:t>
      </w:r>
      <w:hyperlink r:id="rId30" w:history="1">
        <w:r w:rsidRPr="00875AA5">
          <w:rPr>
            <w:color w:val="000000"/>
            <w:szCs w:val="24"/>
          </w:rPr>
          <w:t>15</w:t>
        </w:r>
      </w:hyperlink>
      <w:r w:rsidRPr="00875AA5">
        <w:rPr>
          <w:color w:val="000000"/>
          <w:szCs w:val="24"/>
        </w:rPr>
        <w:t xml:space="preserve">, </w:t>
      </w:r>
      <w:hyperlink r:id="rId31" w:history="1">
        <w:r w:rsidRPr="00875AA5">
          <w:rPr>
            <w:color w:val="000000"/>
            <w:szCs w:val="24"/>
          </w:rPr>
          <w:t>17</w:t>
        </w:r>
      </w:hyperlink>
      <w:r w:rsidR="001313E3" w:rsidRPr="001313E3">
        <w:rPr>
          <w:color w:val="000000"/>
          <w:szCs w:val="24"/>
        </w:rPr>
        <w:t>–</w:t>
      </w:r>
      <w:hyperlink r:id="rId32" w:history="1">
        <w:r w:rsidRPr="00875AA5">
          <w:rPr>
            <w:color w:val="000000"/>
            <w:szCs w:val="24"/>
          </w:rPr>
          <w:t>19</w:t>
        </w:r>
      </w:hyperlink>
      <w:r w:rsidRPr="00875AA5">
        <w:rPr>
          <w:color w:val="000000"/>
          <w:szCs w:val="24"/>
        </w:rPr>
        <w:t xml:space="preserve">, </w:t>
      </w:r>
      <w:hyperlink r:id="rId33" w:history="1">
        <w:r w:rsidRPr="00875AA5">
          <w:rPr>
            <w:color w:val="000000"/>
            <w:szCs w:val="24"/>
          </w:rPr>
          <w:t>21</w:t>
        </w:r>
      </w:hyperlink>
      <w:r w:rsidR="001313E3" w:rsidRPr="001313E3">
        <w:rPr>
          <w:color w:val="000000"/>
          <w:szCs w:val="24"/>
        </w:rPr>
        <w:t>–</w:t>
      </w:r>
      <w:hyperlink r:id="rId34" w:history="1">
        <w:r w:rsidRPr="00875AA5">
          <w:rPr>
            <w:color w:val="000000"/>
            <w:szCs w:val="24"/>
          </w:rPr>
          <w:t>23</w:t>
        </w:r>
      </w:hyperlink>
      <w:r w:rsidRPr="00875AA5">
        <w:rPr>
          <w:color w:val="000000"/>
          <w:szCs w:val="24"/>
        </w:rPr>
        <w:t xml:space="preserve"> статьи 68 Федерального </w:t>
      </w:r>
      <w:r w:rsidR="00D837E5">
        <w:rPr>
          <w:color w:val="000000"/>
          <w:szCs w:val="24"/>
        </w:rPr>
        <w:t>з</w:t>
      </w:r>
      <w:r w:rsidRPr="00875AA5">
        <w:rPr>
          <w:color w:val="000000"/>
          <w:szCs w:val="24"/>
        </w:rPr>
        <w:t xml:space="preserve">акона «Об основных гарантиях избирательных прав и права на участие в референдуме граждан Российской Федерации». По итогам ручного подсчета голосов либо составляется новый протокол </w:t>
      </w:r>
      <w:r w:rsidRPr="00875AA5">
        <w:rPr>
          <w:color w:val="000000"/>
          <w:szCs w:val="24"/>
        </w:rPr>
        <w:br/>
        <w:t xml:space="preserve">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w:t>
      </w:r>
      <w:r w:rsidRPr="00875AA5">
        <w:rPr>
          <w:color w:val="000000"/>
          <w:szCs w:val="24"/>
        </w:rPr>
        <w:br/>
        <w:t xml:space="preserve">с использованием технического средства подсчета голосов, на большее число голосов), </w:t>
      </w:r>
      <w:r w:rsidRPr="00875AA5">
        <w:rPr>
          <w:color w:val="000000"/>
          <w:szCs w:val="24"/>
        </w:rPr>
        <w:br/>
        <w:t xml:space="preserve">но не менее трех единиц между данными ручного подсчета голосов и данными, полученными с использованием технического средства подсчета голосов, хотя бы </w:t>
      </w:r>
      <w:r w:rsidRPr="00875AA5">
        <w:rPr>
          <w:color w:val="000000"/>
          <w:szCs w:val="24"/>
        </w:rPr>
        <w:br/>
        <w:t xml:space="preserve">по одной из следующих строк: </w:t>
      </w:r>
      <w:hyperlink r:id="rId35" w:history="1">
        <w:r w:rsidRPr="00875AA5">
          <w:rPr>
            <w:color w:val="000000"/>
            <w:szCs w:val="24"/>
          </w:rPr>
          <w:t>10</w:t>
        </w:r>
      </w:hyperlink>
      <w:r w:rsidRPr="00875AA5">
        <w:rPr>
          <w:color w:val="000000"/>
          <w:szCs w:val="24"/>
        </w:rPr>
        <w:t xml:space="preserve">, </w:t>
      </w:r>
      <w:hyperlink r:id="rId36" w:history="1">
        <w:r w:rsidRPr="00875AA5">
          <w:rPr>
            <w:color w:val="000000"/>
            <w:szCs w:val="24"/>
          </w:rPr>
          <w:t>11</w:t>
        </w:r>
      </w:hyperlink>
      <w:r w:rsidRPr="00875AA5">
        <w:rPr>
          <w:color w:val="000000"/>
          <w:szCs w:val="24"/>
        </w:rPr>
        <w:t xml:space="preserve">, </w:t>
      </w:r>
      <w:hyperlink r:id="rId37" w:history="1">
        <w:r w:rsidRPr="00875AA5">
          <w:rPr>
            <w:color w:val="000000"/>
            <w:szCs w:val="24"/>
          </w:rPr>
          <w:t>12</w:t>
        </w:r>
      </w:hyperlink>
      <w:r w:rsidRPr="00875AA5">
        <w:rPr>
          <w:color w:val="000000"/>
          <w:szCs w:val="24"/>
        </w:rPr>
        <w:t xml:space="preserve"> и последующих строк </w:t>
      </w:r>
      <w:r w:rsidR="001313E3">
        <w:rPr>
          <w:color w:val="000000"/>
          <w:szCs w:val="24"/>
        </w:rPr>
        <w:t>–</w:t>
      </w:r>
      <w:r w:rsidRPr="00875AA5">
        <w:rPr>
          <w:color w:val="000000"/>
          <w:szCs w:val="24"/>
        </w:rPr>
        <w:t xml:space="preserve"> протокола</w:t>
      </w:r>
      <w:r w:rsidR="001313E3">
        <w:rPr>
          <w:color w:val="000000"/>
          <w:szCs w:val="24"/>
        </w:rPr>
        <w:t xml:space="preserve"> </w:t>
      </w:r>
      <w:r w:rsidRPr="00875AA5">
        <w:rPr>
          <w:color w:val="000000"/>
          <w:szCs w:val="24"/>
        </w:rPr>
        <w:t xml:space="preserve">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w:t>
      </w:r>
      <w:r w:rsidRPr="00875AA5">
        <w:rPr>
          <w:color w:val="000000"/>
          <w:szCs w:val="24"/>
        </w:rPr>
        <w:br/>
        <w:t>в вышестоящую комиссию. Председатель участковой комиссии избирательного участка,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875AA5" w:rsidRPr="00875AA5" w:rsidRDefault="00875AA5" w:rsidP="00875AA5">
      <w:pPr>
        <w:rPr>
          <w:color w:val="000000"/>
          <w:szCs w:val="24"/>
        </w:rPr>
      </w:pPr>
      <w:r w:rsidRPr="00875AA5">
        <w:rPr>
          <w:color w:val="000000"/>
          <w:szCs w:val="24"/>
        </w:rPr>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w:t>
      </w:r>
      <w:r w:rsidR="00D837E5">
        <w:rPr>
          <w:color w:val="000000"/>
          <w:szCs w:val="24"/>
        </w:rPr>
        <w:t>казанных избирательных участков</w:t>
      </w:r>
      <w:r w:rsidRPr="00875AA5">
        <w:rPr>
          <w:color w:val="000000"/>
          <w:szCs w:val="24"/>
        </w:rPr>
        <w:t xml:space="preserve">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на которых не проводился ручной подсчет голосов </w:t>
      </w:r>
      <w:r w:rsidRPr="00875AA5">
        <w:rPr>
          <w:color w:val="000000"/>
          <w:szCs w:val="24"/>
        </w:rPr>
        <w:br/>
        <w:t xml:space="preserve">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был составлен повторный протокол об итогах голосования по причине несовпадения в </w:t>
      </w:r>
      <w:hyperlink r:id="rId38" w:history="1">
        <w:r w:rsidRPr="00875AA5">
          <w:rPr>
            <w:color w:val="000000"/>
            <w:szCs w:val="24"/>
          </w:rPr>
          <w:t>строках 10</w:t>
        </w:r>
      </w:hyperlink>
      <w:r w:rsidRPr="00875AA5">
        <w:rPr>
          <w:color w:val="000000"/>
          <w:szCs w:val="24"/>
        </w:rPr>
        <w:t xml:space="preserve">, </w:t>
      </w:r>
      <w:hyperlink r:id="rId39" w:history="1">
        <w:r w:rsidRPr="00875AA5">
          <w:rPr>
            <w:color w:val="000000"/>
            <w:szCs w:val="24"/>
          </w:rPr>
          <w:t>11</w:t>
        </w:r>
      </w:hyperlink>
      <w:r w:rsidRPr="00875AA5">
        <w:rPr>
          <w:color w:val="000000"/>
          <w:szCs w:val="24"/>
        </w:rPr>
        <w:t xml:space="preserve">, </w:t>
      </w:r>
      <w:hyperlink r:id="rId40" w:history="1">
        <w:r w:rsidRPr="00875AA5">
          <w:rPr>
            <w:color w:val="000000"/>
            <w:szCs w:val="24"/>
          </w:rPr>
          <w:t>12</w:t>
        </w:r>
      </w:hyperlink>
      <w:r w:rsidRPr="00875AA5">
        <w:rPr>
          <w:color w:val="000000"/>
          <w:szCs w:val="24"/>
        </w:rPr>
        <w:t xml:space="preserve"> и последующих строках протокола данных, </w:t>
      </w:r>
      <w:r w:rsidRPr="00875AA5">
        <w:rPr>
          <w:color w:val="000000"/>
          <w:szCs w:val="24"/>
        </w:rPr>
        <w:lastRenderedPageBreak/>
        <w:t>полученных при использовании технических средств подсчета голосов и при ручном подсчете голосов.</w:t>
      </w:r>
    </w:p>
    <w:p w:rsidR="00875AA5" w:rsidRPr="00875AA5" w:rsidRDefault="00875AA5" w:rsidP="00875AA5">
      <w:pPr>
        <w:rPr>
          <w:color w:val="000000"/>
          <w:szCs w:val="24"/>
        </w:rPr>
      </w:pPr>
      <w:r w:rsidRPr="00875AA5">
        <w:rPr>
          <w:color w:val="000000"/>
          <w:szCs w:val="24"/>
        </w:rPr>
        <w:t xml:space="preserve">Участковые комиссии избирательных участков, на которых использовались технические средства подсчета голосов, после установления итогов голосования </w:t>
      </w:r>
      <w:r w:rsidRPr="00875AA5">
        <w:rPr>
          <w:color w:val="000000"/>
          <w:szCs w:val="24"/>
        </w:rPr>
        <w:br/>
        <w:t xml:space="preserve">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r:id="rId41" w:history="1">
        <w:r w:rsidRPr="00875AA5">
          <w:rPr>
            <w:color w:val="000000"/>
            <w:szCs w:val="24"/>
          </w:rPr>
          <w:t>пунктом 30</w:t>
        </w:r>
      </w:hyperlink>
      <w:r w:rsidR="00D837E5">
        <w:rPr>
          <w:color w:val="000000"/>
          <w:szCs w:val="24"/>
        </w:rPr>
        <w:t xml:space="preserve"> статьи 68 Федерального з</w:t>
      </w:r>
      <w:r w:rsidRPr="00875AA5">
        <w:rPr>
          <w:color w:val="000000"/>
          <w:szCs w:val="24"/>
        </w:rPr>
        <w:t xml:space="preserve">акона «Об основных гарантиях избирательных прав и права на участие </w:t>
      </w:r>
      <w:r w:rsidRPr="00875AA5">
        <w:rPr>
          <w:color w:val="000000"/>
          <w:szCs w:val="24"/>
        </w:rPr>
        <w:br/>
        <w:t>в референдуме граждан Российской Федерации», направляют протоколы в вышестоящую комиссию.»;</w:t>
      </w:r>
    </w:p>
    <w:p w:rsidR="00875AA5" w:rsidRPr="00875AA5" w:rsidRDefault="00875AA5" w:rsidP="00875AA5">
      <w:pPr>
        <w:rPr>
          <w:color w:val="000000"/>
          <w:szCs w:val="24"/>
          <w:lang w:eastAsia="ru-RU"/>
        </w:rPr>
      </w:pPr>
      <w:r w:rsidRPr="00875AA5">
        <w:rPr>
          <w:color w:val="000000"/>
          <w:szCs w:val="24"/>
          <w:lang w:eastAsia="ru-RU"/>
        </w:rPr>
        <w:t xml:space="preserve">29) наименование статьи 72 «Статья 72. Вступление в силу настоящего Закона» изложить в следующей редакции: </w:t>
      </w:r>
    </w:p>
    <w:p w:rsidR="00875AA5" w:rsidRPr="00875AA5" w:rsidRDefault="00875AA5" w:rsidP="00875AA5">
      <w:pPr>
        <w:rPr>
          <w:color w:val="000000"/>
          <w:szCs w:val="24"/>
          <w:lang w:eastAsia="ru-RU"/>
        </w:rPr>
      </w:pPr>
      <w:r w:rsidRPr="00875AA5">
        <w:rPr>
          <w:color w:val="000000"/>
          <w:szCs w:val="24"/>
          <w:lang w:eastAsia="ru-RU"/>
        </w:rPr>
        <w:t>«Статья 73. Вступление в силу настоящего З</w:t>
      </w:r>
      <w:r w:rsidR="001313E3">
        <w:rPr>
          <w:color w:val="000000"/>
          <w:szCs w:val="24"/>
          <w:lang w:eastAsia="ru-RU"/>
        </w:rPr>
        <w:t>акона»;</w:t>
      </w:r>
    </w:p>
    <w:p w:rsidR="00875AA5" w:rsidRPr="00875AA5" w:rsidRDefault="00875AA5" w:rsidP="00875AA5">
      <w:pPr>
        <w:rPr>
          <w:color w:val="000000"/>
          <w:szCs w:val="24"/>
          <w:lang w:eastAsia="ru-RU"/>
        </w:rPr>
      </w:pPr>
      <w:r w:rsidRPr="00875AA5">
        <w:rPr>
          <w:color w:val="000000"/>
          <w:szCs w:val="24"/>
          <w:lang w:eastAsia="ru-RU"/>
        </w:rPr>
        <w:t>30) в приложении 1:</w:t>
      </w:r>
    </w:p>
    <w:p w:rsidR="00875AA5" w:rsidRPr="00875AA5" w:rsidRDefault="00875AA5" w:rsidP="00875AA5">
      <w:pPr>
        <w:rPr>
          <w:color w:val="000000"/>
          <w:szCs w:val="24"/>
          <w:lang w:eastAsia="ru-RU"/>
        </w:rPr>
      </w:pPr>
      <w:r w:rsidRPr="00875AA5">
        <w:rPr>
          <w:color w:val="000000"/>
          <w:szCs w:val="24"/>
          <w:lang w:eastAsia="ru-RU"/>
        </w:rPr>
        <w:t>а) слова «с указанием наименования улуса (района), города, иного населенного пункта, где осуществляет свои полномочия депутат» заменить словами «с указанием наименования муниципального образования, где осуществляет свои полномочия депутат»;</w:t>
      </w:r>
    </w:p>
    <w:p w:rsidR="00875AA5" w:rsidRPr="00875AA5" w:rsidRDefault="00875AA5" w:rsidP="00875AA5">
      <w:pPr>
        <w:rPr>
          <w:color w:val="000000"/>
          <w:szCs w:val="24"/>
          <w:lang w:eastAsia="ru-RU"/>
        </w:rPr>
      </w:pPr>
      <w:r w:rsidRPr="00875AA5">
        <w:rPr>
          <w:color w:val="000000"/>
          <w:szCs w:val="24"/>
          <w:lang w:eastAsia="ru-RU"/>
        </w:rPr>
        <w:t>б) слова «или род занятий» заменить словами «, в случае отсутствия – род занятий»;</w:t>
      </w:r>
    </w:p>
    <w:p w:rsidR="00875AA5" w:rsidRPr="00875AA5" w:rsidRDefault="00875AA5" w:rsidP="00875AA5">
      <w:pPr>
        <w:rPr>
          <w:color w:val="000000"/>
          <w:szCs w:val="24"/>
          <w:lang w:eastAsia="ru-RU"/>
        </w:rPr>
      </w:pPr>
      <w:r w:rsidRPr="00875AA5">
        <w:rPr>
          <w:color w:val="000000"/>
          <w:szCs w:val="24"/>
          <w:lang w:eastAsia="ru-RU"/>
        </w:rPr>
        <w:t>в) слова «наименование улуса (района), города, иного населенного пункта, где находится место жительства кандидата» заменить словами «наименование субъекта Российской Федерации, улуса (района), города, иного населенного пункта, где находится место жительства кандидата»;</w:t>
      </w:r>
    </w:p>
    <w:p w:rsidR="00875AA5" w:rsidRPr="00875AA5" w:rsidRDefault="00875AA5" w:rsidP="00875AA5">
      <w:pPr>
        <w:rPr>
          <w:color w:val="000000"/>
          <w:szCs w:val="24"/>
          <w:lang w:eastAsia="ru-RU"/>
        </w:rPr>
      </w:pPr>
      <w:r w:rsidRPr="00875AA5">
        <w:rPr>
          <w:color w:val="000000"/>
          <w:szCs w:val="24"/>
          <w:lang w:eastAsia="ru-RU"/>
        </w:rPr>
        <w:t xml:space="preserve">г) </w:t>
      </w:r>
      <w:r w:rsidR="001313E3" w:rsidRPr="00820EF0">
        <w:rPr>
          <w:szCs w:val="24"/>
          <w:lang w:eastAsia="ru-RU"/>
        </w:rPr>
        <w:t xml:space="preserve">в примечании </w:t>
      </w:r>
      <w:r w:rsidRPr="00820EF0">
        <w:rPr>
          <w:szCs w:val="24"/>
          <w:lang w:eastAsia="ru-RU"/>
        </w:rPr>
        <w:t xml:space="preserve">второе предложение </w:t>
      </w:r>
      <w:r w:rsidRPr="00875AA5">
        <w:rPr>
          <w:color w:val="000000"/>
          <w:szCs w:val="24"/>
          <w:lang w:eastAsia="ru-RU"/>
        </w:rPr>
        <w:t>признать утратившим силу.</w:t>
      </w:r>
    </w:p>
    <w:p w:rsidR="00875AA5" w:rsidRDefault="00875AA5" w:rsidP="00875AA5"/>
    <w:p w:rsidR="00875AA5" w:rsidRPr="001313E3" w:rsidRDefault="00875AA5" w:rsidP="00875AA5">
      <w:pPr>
        <w:rPr>
          <w:b/>
          <w:i/>
        </w:rPr>
      </w:pPr>
      <w:r w:rsidRPr="001313E3">
        <w:rPr>
          <w:b/>
          <w:i/>
        </w:rPr>
        <w:t>Статья 2</w:t>
      </w:r>
    </w:p>
    <w:p w:rsidR="00875AA5" w:rsidRDefault="00875AA5" w:rsidP="00875AA5">
      <w:r>
        <w:t>Настоящий Закон вступает в силу по истечении десяти дней после дня его официального опубликования.</w:t>
      </w:r>
    </w:p>
    <w:p w:rsidR="00875AA5" w:rsidRDefault="00875AA5" w:rsidP="00875AA5"/>
    <w:sectPr w:rsidR="00875AA5" w:rsidSect="00875AA5">
      <w:headerReference w:type="default" r:id="rId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6D" w:rsidRDefault="00DB4D6D" w:rsidP="00875AA5">
      <w:pPr>
        <w:spacing w:line="240" w:lineRule="auto"/>
      </w:pPr>
      <w:r>
        <w:separator/>
      </w:r>
    </w:p>
  </w:endnote>
  <w:endnote w:type="continuationSeparator" w:id="0">
    <w:p w:rsidR="00DB4D6D" w:rsidRDefault="00DB4D6D" w:rsidP="00875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6D" w:rsidRDefault="00DB4D6D" w:rsidP="00875AA5">
      <w:pPr>
        <w:spacing w:line="240" w:lineRule="auto"/>
      </w:pPr>
      <w:r>
        <w:separator/>
      </w:r>
    </w:p>
  </w:footnote>
  <w:footnote w:type="continuationSeparator" w:id="0">
    <w:p w:rsidR="00DB4D6D" w:rsidRDefault="00DB4D6D" w:rsidP="00875A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795215"/>
      <w:docPartObj>
        <w:docPartGallery w:val="Page Numbers (Top of Page)"/>
        <w:docPartUnique/>
      </w:docPartObj>
    </w:sdtPr>
    <w:sdtEndPr/>
    <w:sdtContent>
      <w:p w:rsidR="00910CBC" w:rsidRDefault="00910CBC" w:rsidP="00875AA5">
        <w:pPr>
          <w:pStyle w:val="a3"/>
          <w:ind w:firstLine="0"/>
          <w:jc w:val="center"/>
        </w:pPr>
        <w:r>
          <w:fldChar w:fldCharType="begin"/>
        </w:r>
        <w:r>
          <w:instrText>PAGE   \* MERGEFORMAT</w:instrText>
        </w:r>
        <w:r>
          <w:fldChar w:fldCharType="separate"/>
        </w:r>
        <w:r w:rsidR="00316523">
          <w:rPr>
            <w:noProof/>
          </w:rPr>
          <w:t>18</w:t>
        </w:r>
        <w:r>
          <w:fldChar w:fldCharType="end"/>
        </w:r>
      </w:p>
    </w:sdtContent>
  </w:sdt>
  <w:p w:rsidR="00910CBC" w:rsidRDefault="00910C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A5"/>
    <w:rsid w:val="00062395"/>
    <w:rsid w:val="00124558"/>
    <w:rsid w:val="001313E3"/>
    <w:rsid w:val="00145A38"/>
    <w:rsid w:val="00316523"/>
    <w:rsid w:val="00443736"/>
    <w:rsid w:val="00503FB0"/>
    <w:rsid w:val="005A1775"/>
    <w:rsid w:val="00653D29"/>
    <w:rsid w:val="006A5991"/>
    <w:rsid w:val="00820EF0"/>
    <w:rsid w:val="00875AA5"/>
    <w:rsid w:val="008E07B6"/>
    <w:rsid w:val="00910CBC"/>
    <w:rsid w:val="009F1294"/>
    <w:rsid w:val="00AA37D9"/>
    <w:rsid w:val="00C722E7"/>
    <w:rsid w:val="00D837E5"/>
    <w:rsid w:val="00DB4D6D"/>
    <w:rsid w:val="00DE2D1B"/>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AA5"/>
    <w:pPr>
      <w:tabs>
        <w:tab w:val="center" w:pos="4677"/>
        <w:tab w:val="right" w:pos="9355"/>
      </w:tabs>
      <w:spacing w:line="240" w:lineRule="auto"/>
    </w:pPr>
  </w:style>
  <w:style w:type="character" w:customStyle="1" w:styleId="a4">
    <w:name w:val="Верхний колонтитул Знак"/>
    <w:basedOn w:val="a0"/>
    <w:link w:val="a3"/>
    <w:uiPriority w:val="99"/>
    <w:rsid w:val="00875AA5"/>
    <w:rPr>
      <w:rFonts w:ascii="Times New Roman" w:hAnsi="Times New Roman" w:cs="Times New Roman"/>
      <w:sz w:val="24"/>
    </w:rPr>
  </w:style>
  <w:style w:type="paragraph" w:styleId="a5">
    <w:name w:val="footer"/>
    <w:basedOn w:val="a"/>
    <w:link w:val="a6"/>
    <w:uiPriority w:val="99"/>
    <w:unhideWhenUsed/>
    <w:rsid w:val="00875AA5"/>
    <w:pPr>
      <w:tabs>
        <w:tab w:val="center" w:pos="4677"/>
        <w:tab w:val="right" w:pos="9355"/>
      </w:tabs>
      <w:spacing w:line="240" w:lineRule="auto"/>
    </w:pPr>
  </w:style>
  <w:style w:type="character" w:customStyle="1" w:styleId="a6">
    <w:name w:val="Нижний колонтитул Знак"/>
    <w:basedOn w:val="a0"/>
    <w:link w:val="a5"/>
    <w:uiPriority w:val="99"/>
    <w:rsid w:val="00875AA5"/>
    <w:rPr>
      <w:rFonts w:ascii="Times New Roman" w:hAnsi="Times New Roman" w:cs="Times New Roman"/>
      <w:sz w:val="24"/>
    </w:rPr>
  </w:style>
  <w:style w:type="paragraph" w:styleId="a7">
    <w:name w:val="Balloon Text"/>
    <w:basedOn w:val="a"/>
    <w:link w:val="a8"/>
    <w:uiPriority w:val="99"/>
    <w:semiHidden/>
    <w:unhideWhenUsed/>
    <w:rsid w:val="00820EF0"/>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0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AA5"/>
    <w:pPr>
      <w:tabs>
        <w:tab w:val="center" w:pos="4677"/>
        <w:tab w:val="right" w:pos="9355"/>
      </w:tabs>
      <w:spacing w:line="240" w:lineRule="auto"/>
    </w:pPr>
  </w:style>
  <w:style w:type="character" w:customStyle="1" w:styleId="a4">
    <w:name w:val="Верхний колонтитул Знак"/>
    <w:basedOn w:val="a0"/>
    <w:link w:val="a3"/>
    <w:uiPriority w:val="99"/>
    <w:rsid w:val="00875AA5"/>
    <w:rPr>
      <w:rFonts w:ascii="Times New Roman" w:hAnsi="Times New Roman" w:cs="Times New Roman"/>
      <w:sz w:val="24"/>
    </w:rPr>
  </w:style>
  <w:style w:type="paragraph" w:styleId="a5">
    <w:name w:val="footer"/>
    <w:basedOn w:val="a"/>
    <w:link w:val="a6"/>
    <w:uiPriority w:val="99"/>
    <w:unhideWhenUsed/>
    <w:rsid w:val="00875AA5"/>
    <w:pPr>
      <w:tabs>
        <w:tab w:val="center" w:pos="4677"/>
        <w:tab w:val="right" w:pos="9355"/>
      </w:tabs>
      <w:spacing w:line="240" w:lineRule="auto"/>
    </w:pPr>
  </w:style>
  <w:style w:type="character" w:customStyle="1" w:styleId="a6">
    <w:name w:val="Нижний колонтитул Знак"/>
    <w:basedOn w:val="a0"/>
    <w:link w:val="a5"/>
    <w:uiPriority w:val="99"/>
    <w:rsid w:val="00875AA5"/>
    <w:rPr>
      <w:rFonts w:ascii="Times New Roman" w:hAnsi="Times New Roman" w:cs="Times New Roman"/>
      <w:sz w:val="24"/>
    </w:rPr>
  </w:style>
  <w:style w:type="paragraph" w:styleId="a7">
    <w:name w:val="Balloon Text"/>
    <w:basedOn w:val="a"/>
    <w:link w:val="a8"/>
    <w:uiPriority w:val="99"/>
    <w:semiHidden/>
    <w:unhideWhenUsed/>
    <w:rsid w:val="00820EF0"/>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0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BC368088F490A1CBAE045746D644C7DB97DF4182AD6430F9B745A137775D88241FE5D0CE7CA61349CDB2363D497772D06A65BA3648C73E257200zDk8H" TargetMode="External"/><Relationship Id="rId13" Type="http://schemas.openxmlformats.org/officeDocument/2006/relationships/hyperlink" Target="consultantplus://offline/ref=7B174D425342152960398A5AE099A68876820D90DA208FB280B6055299D97166993B1ECCD20DDF87CD35C093F9DC5E734A37B94BbC24F" TargetMode="External"/><Relationship Id="rId18" Type="http://schemas.openxmlformats.org/officeDocument/2006/relationships/hyperlink" Target="consultantplus://offline/ref=7B174D425342152960398A5AE099A68874860C94DC208FB280B6055299D971668B3B46C7D10095D68D7ECF91FEbC2BF" TargetMode="External"/><Relationship Id="rId26" Type="http://schemas.openxmlformats.org/officeDocument/2006/relationships/hyperlink" Target="consultantplus://offline/ref=FED92078188426F72AD6B4AC4AE28E1E8D7577224EDE7A98EE9F8A2BD872A75327F5026F83601A17C59BEF39BB95267026DD96B4A67E68A6mFv2D" TargetMode="External"/><Relationship Id="rId39" Type="http://schemas.openxmlformats.org/officeDocument/2006/relationships/hyperlink" Target="consultantplus://offline/ref=FED92078188426F72AD6B4AC4AE28E1E8D7577224EDE7A98EE9F8A2BD872A75327F5026F8264154B91D4EE65FDC5357227DD94B0B9m7v5D" TargetMode="External"/><Relationship Id="rId3" Type="http://schemas.microsoft.com/office/2007/relationships/stylesWithEffects" Target="stylesWithEffects.xml"/><Relationship Id="rId21" Type="http://schemas.openxmlformats.org/officeDocument/2006/relationships/hyperlink" Target="consultantplus://offline/ref=3D299082B59699E7FB0E68B6E43BF4C697FD34B63AF9E684E68A9D6E9363BAF8A8639EFDBC7B280EC8F7318EE1R2GDC" TargetMode="External"/><Relationship Id="rId34" Type="http://schemas.openxmlformats.org/officeDocument/2006/relationships/hyperlink" Target="consultantplus://offline/ref=FED92078188426F72AD6B4AC4AE28E1E8D7577224EDE7A98EE9F8A2BD872A75327F5026F83611E1BC79BEF39BB95267026DD96B4A67E68A6mFv2D"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B174D425342152960398A5AE099A68876810593D8278FB280B6055299D97166993B1EC9D7018082D824989CFDC44077502BBB4ACCbB24F" TargetMode="External"/><Relationship Id="rId17" Type="http://schemas.openxmlformats.org/officeDocument/2006/relationships/hyperlink" Target="consultantplus://offline/ref=7B174D425342152960398A5AE099A6887681089DDA248FB280B6055299D97166993B1ECFD2038082D824989CFDC44077502BBB4ACCbB24F" TargetMode="External"/><Relationship Id="rId25" Type="http://schemas.openxmlformats.org/officeDocument/2006/relationships/hyperlink" Target="consultantplus://offline/ref=FED92078188426F72AD6B4AC4AE28E1E8D7577224EDE7A98EE9F8A2BD872A75327F5026F83611E1BC89BEF39BB95267026DD96B4A67E68A6mFv2D" TargetMode="External"/><Relationship Id="rId33" Type="http://schemas.openxmlformats.org/officeDocument/2006/relationships/hyperlink" Target="consultantplus://offline/ref=FED92078188426F72AD6B4AC4AE28E1E8D7577224EDE7A98EE9F8A2BD872A75327F5026F83611E1BC59BEF39BB95267026DD96B4A67E68A6mFv2D" TargetMode="External"/><Relationship Id="rId38" Type="http://schemas.openxmlformats.org/officeDocument/2006/relationships/hyperlink" Target="consultantplus://offline/ref=FED92078188426F72AD6B4AC4AE28E1E8D7577224EDE7A98EE9F8A2BD872A75327F5026F8263154B91D4EE65FDC5357227DD94B0B9m7v5D" TargetMode="External"/><Relationship Id="rId2" Type="http://schemas.openxmlformats.org/officeDocument/2006/relationships/styles" Target="styles.xml"/><Relationship Id="rId16" Type="http://schemas.openxmlformats.org/officeDocument/2006/relationships/hyperlink" Target="consultantplus://offline/ref=7B174D425342152960398A5AE099A6887681089DDA248FB280B6055299D97166993B1ECBD3078ED78D6B99C0BB975375522BB94ED3BFDF72b025F" TargetMode="External"/><Relationship Id="rId20" Type="http://schemas.openxmlformats.org/officeDocument/2006/relationships/hyperlink" Target="consultantplus://offline/ref=3D299082B59699E7FB0E68B6E43BF4C696F530B63AF7E684E68A9D6E9363BAF8BA63C6F1BD7A360DCBE267DFA4710652D6343E90394E31E4RAG9C" TargetMode="External"/><Relationship Id="rId29" Type="http://schemas.openxmlformats.org/officeDocument/2006/relationships/hyperlink" Target="consultantplus://offline/ref=FED92078188426F72AD6B4AC4AE28E1E8D7577224EDE7A98EE9F8A2BD872A75327F5026F83611E1CC79BEF39BB95267026DD96B4A67E68A6mFv2D" TargetMode="External"/><Relationship Id="rId41" Type="http://schemas.openxmlformats.org/officeDocument/2006/relationships/hyperlink" Target="consultantplus://offline/ref=FED92078188426F72AD6B4AC4AE28E1E8D7577224EDE7A98EE9F8A2BD872A75327F5026F83611E19C09BEF39BB95267026DD96B4A67E68A6mFv2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68BBD6AAA28DAC354236CEC69CF4D0602D19755CE9D26D77C66B16C1ED87EAA2194B40F3FFF297C8DCF454D307FCB379316D9EBE72FB90AFBBI" TargetMode="External"/><Relationship Id="rId24" Type="http://schemas.openxmlformats.org/officeDocument/2006/relationships/hyperlink" Target="consultantplus://offline/ref=6B302410F99CA5D09EF5145A54CE37B6D78748287622B4F020A3D7E6F2801A7C2D315E1AF65213651425291000BA379C2DA35B7514A932F9oD6AG" TargetMode="External"/><Relationship Id="rId32" Type="http://schemas.openxmlformats.org/officeDocument/2006/relationships/hyperlink" Target="consultantplus://offline/ref=FED92078188426F72AD6B4AC4AE28E1E8D7577224EDE7A98EE9F8A2BD872A75327F5026F83611E1BC39BEF39BB95267026DD96B4A67E68A6mFv2D" TargetMode="External"/><Relationship Id="rId37" Type="http://schemas.openxmlformats.org/officeDocument/2006/relationships/hyperlink" Target="consultantplus://offline/ref=FED92078188426F72AD6B4AC4AE28E1E8D7577224EDE7A98EE9F8A2BD872A75327F5026D8568154B91D4EE65FDC5357227DD94B0B9m7v5D" TargetMode="External"/><Relationship Id="rId40" Type="http://schemas.openxmlformats.org/officeDocument/2006/relationships/hyperlink" Target="consultantplus://offline/ref=FED92078188426F72AD6B4AC4AE28E1E8D7577224EDE7A98EE9F8A2BD872A75327F5026D8568154B91D4EE65FDC5357227DD94B0B9m7v5D" TargetMode="External"/><Relationship Id="rId5" Type="http://schemas.openxmlformats.org/officeDocument/2006/relationships/webSettings" Target="webSettings.xml"/><Relationship Id="rId15" Type="http://schemas.openxmlformats.org/officeDocument/2006/relationships/hyperlink" Target="consultantplus://offline/ref=7B174D425342152960398A5AE099A68876820D90DC258FB280B6055299D971668B3B46C7D10095D68D7ECF91FEbC2BF" TargetMode="External"/><Relationship Id="rId23" Type="http://schemas.openxmlformats.org/officeDocument/2006/relationships/hyperlink" Target="consultantplus://offline/ref=9F214A4EDB0C93AF7257BE58CC4A34E1090D217245C6701AB957363369F20DA2B3DA5CD1B63A509A9F8A623D50A5BE608FA10A0B65133AEAl5gAD" TargetMode="External"/><Relationship Id="rId28" Type="http://schemas.openxmlformats.org/officeDocument/2006/relationships/hyperlink" Target="consultantplus://offline/ref=FED92078188426F72AD6B4AC4AE28E1E8D7577224EDE7A98EE9F8A2BD872A75327F5026F83611E1CC59BEF39BB95267026DD96B4A67E68A6mFv2D" TargetMode="External"/><Relationship Id="rId36" Type="http://schemas.openxmlformats.org/officeDocument/2006/relationships/hyperlink" Target="consultantplus://offline/ref=FED92078188426F72AD6B4AC4AE28E1E8D7577224EDE7A98EE9F8A2BD872A75327F5026F8264154B91D4EE65FDC5357227DD94B0B9m7v5D" TargetMode="External"/><Relationship Id="rId10" Type="http://schemas.openxmlformats.org/officeDocument/2006/relationships/hyperlink" Target="consultantplus://offline/ref=B168BBD6AAA28DAC354236CEC69CF4D0602D19755CE9D26D77C66B16C1ED87EAA2194B40F3FEF594CEDCF454D307FCB379316D9EBE72FB90AFBBI" TargetMode="External"/><Relationship Id="rId19" Type="http://schemas.openxmlformats.org/officeDocument/2006/relationships/hyperlink" Target="consultantplus://offline/ref=7B174D425342152960398A5AE099A6887681089DDA248FB280B6055299D97166993B1ECBD3078ED78E6B99C0BB975375522BB94ED3BFDF72b025F" TargetMode="External"/><Relationship Id="rId31" Type="http://schemas.openxmlformats.org/officeDocument/2006/relationships/hyperlink" Target="consultantplus://offline/ref=FED92078188426F72AD6B4AC4AE28E1E8D7577224EDE7A98EE9F8A2BD872A75327F5026F83611E1BC19BEF39BB95267026DD96B4A67E68A6mFv2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24A316FA454C38CB2438B03D01A5E3734E427669C6991BD65242CC714658AC5457DDCD03BC63C5098DA2E7E8F4C5DF6D41DD29092F9D2BEY1sCB" TargetMode="External"/><Relationship Id="rId14" Type="http://schemas.openxmlformats.org/officeDocument/2006/relationships/hyperlink" Target="consultantplus://offline/ref=7B174D425342152960398A5AE099A68874860C94DC208FB280B6055299D971668B3B46C7D10095D68D7ECF91FEbC2BF" TargetMode="External"/><Relationship Id="rId22" Type="http://schemas.openxmlformats.org/officeDocument/2006/relationships/hyperlink" Target="consultantplus://offline/ref=9F214A4EDB0C93AF7257BE58CC4A34E1090D217245C6701AB957363369F20DA2B3DA5CD1B63A509A9F8A623D50A5BE608FA10A0B65133AEAl5gAD" TargetMode="External"/><Relationship Id="rId27" Type="http://schemas.openxmlformats.org/officeDocument/2006/relationships/hyperlink" Target="consultantplus://offline/ref=FED92078188426F72AD6B4AC4AE28E1E8D7577224EDE7A98EE9F8A2BD872A75327F5026F83611E1CC29BEF39BB95267026DD96B4A67E68A6mFv2D" TargetMode="External"/><Relationship Id="rId30" Type="http://schemas.openxmlformats.org/officeDocument/2006/relationships/hyperlink" Target="consultantplus://offline/ref=FED92078188426F72AD6B4AC4AE28E1E8D7577224EDE7A98EE9F8A2BD872A75327F5026F83611E1CC99BEF39BB95267026DD96B4A67E68A6mFv2D" TargetMode="External"/><Relationship Id="rId35" Type="http://schemas.openxmlformats.org/officeDocument/2006/relationships/hyperlink" Target="consultantplus://offline/ref=FED92078188426F72AD6B4AC4AE28E1E8D7577224EDE7A98EE9F8A2BD872A75327F5026F8263154B91D4EE65FDC5357227DD94B0B9m7v5D"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2626-99FA-4C04-A25F-3EE07DED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7166</Words>
  <Characters>40851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4</cp:revision>
  <cp:lastPrinted>2019-06-21T01:13:00Z</cp:lastPrinted>
  <dcterms:created xsi:type="dcterms:W3CDTF">2019-06-20T01:48:00Z</dcterms:created>
  <dcterms:modified xsi:type="dcterms:W3CDTF">2019-06-21T01:14:00Z</dcterms:modified>
</cp:coreProperties>
</file>