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C0" w:rsidRDefault="00692BC0" w:rsidP="00692BC0">
      <w:pPr>
        <w:jc w:val="right"/>
      </w:pPr>
      <w:r>
        <w:t>Вносится</w:t>
      </w:r>
      <w:r>
        <w:t xml:space="preserve"> </w:t>
      </w:r>
      <w:r>
        <w:t>народным депутатом</w:t>
      </w:r>
    </w:p>
    <w:p w:rsidR="00692BC0" w:rsidRDefault="00692BC0" w:rsidP="00692BC0">
      <w:pPr>
        <w:jc w:val="right"/>
      </w:pPr>
      <w:r>
        <w:t>Республики Саха (Якутия)</w:t>
      </w:r>
    </w:p>
    <w:p w:rsidR="00692BC0" w:rsidRDefault="00692BC0" w:rsidP="00692BC0">
      <w:pPr>
        <w:jc w:val="right"/>
      </w:pPr>
      <w:proofErr w:type="spellStart"/>
      <w:r>
        <w:t>А.И.Еремеевым</w:t>
      </w:r>
      <w:proofErr w:type="spellEnd"/>
    </w:p>
    <w:p w:rsidR="00692BC0" w:rsidRDefault="00692BC0" w:rsidP="00692BC0"/>
    <w:p w:rsidR="00692BC0" w:rsidRDefault="00692BC0" w:rsidP="00692BC0">
      <w:pPr>
        <w:jc w:val="right"/>
      </w:pPr>
      <w:r>
        <w:t>П</w:t>
      </w:r>
      <w:r>
        <w:t>роект</w:t>
      </w:r>
    </w:p>
    <w:p w:rsidR="00692BC0" w:rsidRDefault="00692BC0" w:rsidP="00692BC0">
      <w:pPr>
        <w:ind w:firstLine="0"/>
        <w:jc w:val="center"/>
      </w:pPr>
      <w:r>
        <w:t>З</w:t>
      </w:r>
      <w:r>
        <w:t xml:space="preserve"> </w:t>
      </w:r>
      <w:r>
        <w:t>А</w:t>
      </w:r>
      <w:r>
        <w:t xml:space="preserve"> </w:t>
      </w:r>
      <w:r>
        <w:t>К</w:t>
      </w:r>
      <w:r>
        <w:t xml:space="preserve"> </w:t>
      </w:r>
      <w:r>
        <w:t>О</w:t>
      </w:r>
      <w:r>
        <w:t xml:space="preserve"> </w:t>
      </w:r>
      <w:r>
        <w:t>Н</w:t>
      </w:r>
    </w:p>
    <w:p w:rsidR="00692BC0" w:rsidRDefault="00692BC0" w:rsidP="00692BC0">
      <w:pPr>
        <w:ind w:firstLine="0"/>
        <w:jc w:val="center"/>
      </w:pPr>
      <w:r>
        <w:t>РЕСПУБЛИКА САХА (ЯКУТИЯ)</w:t>
      </w:r>
    </w:p>
    <w:p w:rsidR="00692BC0" w:rsidRDefault="00692BC0" w:rsidP="00692BC0">
      <w:pPr>
        <w:ind w:firstLine="0"/>
        <w:jc w:val="center"/>
      </w:pPr>
    </w:p>
    <w:p w:rsidR="00692BC0" w:rsidRDefault="00692BC0" w:rsidP="00692BC0">
      <w:pPr>
        <w:ind w:firstLine="0"/>
        <w:jc w:val="center"/>
        <w:rPr>
          <w:rFonts w:asciiTheme="minorHAnsi" w:hAnsiTheme="minorHAnsi"/>
          <w:b/>
          <w:smallCaps/>
        </w:rPr>
      </w:pPr>
      <w:r w:rsidRPr="00692BC0">
        <w:rPr>
          <w:rFonts w:ascii="Times New Roman Полужирный" w:hAnsi="Times New Roman Полужирный"/>
          <w:b/>
          <w:smallCaps/>
        </w:rPr>
        <w:t>О внесении изменений в Закон Республики Саха (Якутия)</w:t>
      </w:r>
    </w:p>
    <w:p w:rsidR="00692BC0" w:rsidRDefault="00692BC0" w:rsidP="00692BC0">
      <w:pPr>
        <w:ind w:firstLine="0"/>
        <w:jc w:val="center"/>
        <w:rPr>
          <w:rFonts w:asciiTheme="minorHAnsi" w:hAnsiTheme="minorHAnsi"/>
          <w:b/>
          <w:smallCaps/>
        </w:rPr>
      </w:pPr>
      <w:r w:rsidRPr="00692BC0">
        <w:rPr>
          <w:rFonts w:ascii="Times New Roman Полужирный" w:hAnsi="Times New Roman Полужирный"/>
          <w:b/>
          <w:smallCaps/>
        </w:rPr>
        <w:t>«О порядке подачи уведомления о проведении публичного мероприятия (собрания, митинга, демонстрации, шествия, пикетирования)</w:t>
      </w:r>
    </w:p>
    <w:p w:rsidR="00692BC0" w:rsidRPr="00692BC0" w:rsidRDefault="00692BC0" w:rsidP="00692BC0">
      <w:pPr>
        <w:ind w:firstLine="0"/>
        <w:jc w:val="center"/>
        <w:rPr>
          <w:rFonts w:ascii="Times New Roman Полужирный" w:hAnsi="Times New Roman Полужирный"/>
          <w:smallCaps/>
        </w:rPr>
      </w:pPr>
      <w:r w:rsidRPr="00692BC0">
        <w:rPr>
          <w:rFonts w:ascii="Times New Roman Полужирный" w:hAnsi="Times New Roman Полужирный"/>
          <w:b/>
          <w:smallCaps/>
        </w:rPr>
        <w:t xml:space="preserve"> на территории Республики Саха (Якутия)»</w:t>
      </w:r>
    </w:p>
    <w:p w:rsidR="00692BC0" w:rsidRDefault="00692BC0" w:rsidP="00692BC0"/>
    <w:p w:rsidR="00692BC0" w:rsidRDefault="00692BC0" w:rsidP="00692BC0"/>
    <w:p w:rsidR="00692BC0" w:rsidRPr="00692BC0" w:rsidRDefault="00692BC0" w:rsidP="00692BC0">
      <w:pPr>
        <w:rPr>
          <w:b/>
          <w:i/>
        </w:rPr>
      </w:pPr>
      <w:r w:rsidRPr="00692BC0">
        <w:rPr>
          <w:b/>
          <w:i/>
        </w:rPr>
        <w:t xml:space="preserve">Статья 1 </w:t>
      </w:r>
    </w:p>
    <w:p w:rsidR="00692BC0" w:rsidRDefault="00692BC0" w:rsidP="00692BC0">
      <w:r>
        <w:t>Внести в Закон Республики Саха (Якутия) от 26 ноября 2008 года 617-З № 125-IV «О порядке подачи уведомления о проведении публичного мероприятия (собрания, митинга, демонстрации, шествия, пикетирования) на территории Республики Саха (Якутия)» следующие изменения:</w:t>
      </w:r>
    </w:p>
    <w:p w:rsidR="00692BC0" w:rsidRDefault="00692BC0" w:rsidP="00692BC0">
      <w:r>
        <w:t>1)</w:t>
      </w:r>
      <w:r>
        <w:t xml:space="preserve"> </w:t>
      </w:r>
      <w:r>
        <w:t>в статье 1:</w:t>
      </w:r>
    </w:p>
    <w:p w:rsidR="00692BC0" w:rsidRDefault="00692BC0" w:rsidP="00692BC0">
      <w:r>
        <w:t>а) в части 1 слова «(за исключением собрания и пикетирования, проводимого одним участником)» исключить;</w:t>
      </w:r>
    </w:p>
    <w:p w:rsidR="00692BC0" w:rsidRDefault="00692BC0" w:rsidP="00692BC0">
      <w:r>
        <w:t>б) дополнить частью 1.1. следующего содержания:</w:t>
      </w:r>
    </w:p>
    <w:p w:rsidR="00692BC0" w:rsidRDefault="00692BC0" w:rsidP="00692BC0">
      <w:r>
        <w:t>«1.1. Уведомление о пикетировании, осуществляемом одним участником,</w:t>
      </w:r>
      <w:r>
        <w:t xml:space="preserve">                       </w:t>
      </w:r>
      <w:r>
        <w:t xml:space="preserve"> не требуется, за исключением случая, если этот участник предполагает использовать быстровозводимую сборно-разборную конструкцию. Минимальное допустимое расстояние между лицами, осуществляющими указанное пикетирование, не может быть более пятидесяти метров. Совокупность актов пикетирования, осуществляемого одним участником, объединенных единым замыслом и общей организацией, может быть признана решением суда по конкретному гражданскому, административному или уголовному делу одним публичным мероприятием.»;</w:t>
      </w:r>
    </w:p>
    <w:p w:rsidR="00692BC0" w:rsidRDefault="00692BC0" w:rsidP="00692BC0">
      <w:r>
        <w:t>2)</w:t>
      </w:r>
      <w:r>
        <w:t xml:space="preserve"> </w:t>
      </w:r>
      <w:r>
        <w:t xml:space="preserve">в части 3 статьи 2 первое предложение после слов «одним участником» дополнить словами «без использования быстровозводимой сборно-разборной конструкции», третье предложение изложить в следующей редакции: «При проведении пикетирования группой лиц либо пикетирования, осуществляемого одним участником с </w:t>
      </w:r>
      <w:r>
        <w:lastRenderedPageBreak/>
        <w:t>использованием быстровозводимой сборно-разборной конструкции, создающей препятствия для движения пешеходов и транспортных средств,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</w:t>
      </w:r>
      <w:r>
        <w:t>,</w:t>
      </w:r>
      <w:r>
        <w:t xml:space="preserve"> </w:t>
      </w:r>
      <w:r>
        <w:t>–</w:t>
      </w:r>
      <w:r>
        <w:t xml:space="preserve"> не позднее четырех дней </w:t>
      </w:r>
      <w:r>
        <w:t xml:space="preserve">                     </w:t>
      </w:r>
      <w:bookmarkStart w:id="0" w:name="_GoBack"/>
      <w:bookmarkEnd w:id="0"/>
      <w:r>
        <w:t>до дня его проведения.»;</w:t>
      </w:r>
    </w:p>
    <w:p w:rsidR="00692BC0" w:rsidRDefault="00692BC0" w:rsidP="00692BC0">
      <w:r>
        <w:t>3)</w:t>
      </w:r>
      <w:r>
        <w:t xml:space="preserve"> </w:t>
      </w:r>
      <w:r>
        <w:t>в части 2 статьи 5 второе предложение изложить в следующей редакции: «Назначение уполномоченного представителя оформляется письменным распоряжением,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лиц.».</w:t>
      </w:r>
    </w:p>
    <w:p w:rsidR="00692BC0" w:rsidRDefault="00692BC0" w:rsidP="00692BC0"/>
    <w:p w:rsidR="00692BC0" w:rsidRPr="00692BC0" w:rsidRDefault="00692BC0" w:rsidP="00692BC0">
      <w:pPr>
        <w:rPr>
          <w:b/>
          <w:i/>
        </w:rPr>
      </w:pPr>
      <w:r w:rsidRPr="00692BC0">
        <w:rPr>
          <w:b/>
          <w:i/>
        </w:rPr>
        <w:t xml:space="preserve">Статья 2 </w:t>
      </w:r>
    </w:p>
    <w:p w:rsidR="00DE4646" w:rsidRDefault="00692BC0" w:rsidP="00692BC0">
      <w:r>
        <w:t>Настоящий Закон вступает в силу после дня его официального опубликования.</w:t>
      </w:r>
    </w:p>
    <w:p w:rsidR="00692BC0" w:rsidRDefault="00692BC0"/>
    <w:p w:rsidR="00692BC0" w:rsidRDefault="00692BC0"/>
    <w:sectPr w:rsidR="00692BC0" w:rsidSect="00692B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F4" w:rsidRDefault="004402F4" w:rsidP="00692BC0">
      <w:pPr>
        <w:spacing w:line="240" w:lineRule="auto"/>
      </w:pPr>
      <w:r>
        <w:separator/>
      </w:r>
    </w:p>
  </w:endnote>
  <w:endnote w:type="continuationSeparator" w:id="0">
    <w:p w:rsidR="004402F4" w:rsidRDefault="004402F4" w:rsidP="00692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F4" w:rsidRDefault="004402F4" w:rsidP="00692BC0">
      <w:pPr>
        <w:spacing w:line="240" w:lineRule="auto"/>
      </w:pPr>
      <w:r>
        <w:separator/>
      </w:r>
    </w:p>
  </w:footnote>
  <w:footnote w:type="continuationSeparator" w:id="0">
    <w:p w:rsidR="004402F4" w:rsidRDefault="004402F4" w:rsidP="00692B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989137"/>
      <w:docPartObj>
        <w:docPartGallery w:val="Page Numbers (Top of Page)"/>
        <w:docPartUnique/>
      </w:docPartObj>
    </w:sdtPr>
    <w:sdtContent>
      <w:p w:rsidR="00692BC0" w:rsidRDefault="00692BC0" w:rsidP="00692BC0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2BC0" w:rsidRDefault="00692B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C0"/>
    <w:rsid w:val="00124558"/>
    <w:rsid w:val="004402F4"/>
    <w:rsid w:val="00503FB0"/>
    <w:rsid w:val="00692BC0"/>
    <w:rsid w:val="008E07B6"/>
    <w:rsid w:val="009F1294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BC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2BC0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92BC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2BC0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BC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2BC0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92BC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2BC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</cp:revision>
  <dcterms:created xsi:type="dcterms:W3CDTF">2019-06-20T05:02:00Z</dcterms:created>
  <dcterms:modified xsi:type="dcterms:W3CDTF">2019-06-20T05:06:00Z</dcterms:modified>
</cp:coreProperties>
</file>