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930D4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930D4E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930D4E" w:rsidRPr="00930D4E">
        <w:rPr>
          <w:b/>
          <w:bCs/>
          <w:smallCaps/>
        </w:rPr>
        <w:t>658760-7 «О внесении изменения</w:t>
      </w:r>
    </w:p>
    <w:p w:rsidR="00930D4E" w:rsidRDefault="00930D4E" w:rsidP="00074049">
      <w:pPr>
        <w:spacing w:line="360" w:lineRule="auto"/>
        <w:jc w:val="center"/>
        <w:rPr>
          <w:b/>
          <w:bCs/>
          <w:smallCaps/>
        </w:rPr>
      </w:pPr>
      <w:r w:rsidRPr="00930D4E">
        <w:rPr>
          <w:b/>
          <w:bCs/>
          <w:smallCaps/>
        </w:rPr>
        <w:t xml:space="preserve">в Федеральный закон «Об уполномоченных по правам ребенка </w:t>
      </w:r>
    </w:p>
    <w:p w:rsidR="00930D4E" w:rsidRDefault="00930D4E" w:rsidP="00074049">
      <w:pPr>
        <w:spacing w:line="360" w:lineRule="auto"/>
        <w:jc w:val="center"/>
        <w:rPr>
          <w:b/>
          <w:bCs/>
          <w:smallCaps/>
        </w:rPr>
      </w:pPr>
      <w:r w:rsidRPr="00930D4E">
        <w:rPr>
          <w:b/>
          <w:bCs/>
          <w:smallCaps/>
        </w:rPr>
        <w:t xml:space="preserve">в Российской Федерации» (в части дополнения правовой нормой, </w:t>
      </w:r>
    </w:p>
    <w:p w:rsidR="00074049" w:rsidRPr="00A24BA1" w:rsidRDefault="00930D4E" w:rsidP="00074049">
      <w:pPr>
        <w:spacing w:line="360" w:lineRule="auto"/>
        <w:jc w:val="center"/>
        <w:rPr>
          <w:b/>
          <w:bCs/>
          <w:smallCaps/>
        </w:rPr>
      </w:pPr>
      <w:r w:rsidRPr="00930D4E">
        <w:rPr>
          <w:b/>
          <w:bCs/>
          <w:smallCaps/>
        </w:rPr>
        <w:t xml:space="preserve">касающейся аппарата уполномоченных по правам ребенка)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930D4E" w:rsidRPr="00930D4E">
        <w:t>658760-7 «О внесении изменения в Федеральный закон «Об уполномоченных по правам ребенка в Российской Федерации»</w:t>
      </w:r>
      <w:r w:rsidR="00930D4E">
        <w:t xml:space="preserve">             </w:t>
      </w:r>
      <w:r w:rsidR="00930D4E" w:rsidRPr="00930D4E">
        <w:t xml:space="preserve"> (в части дополнения правовой нормой, касающейся аппарата уполномоченных по правам ребенка)</w:t>
      </w:r>
      <w:r w:rsidR="00930D4E">
        <w:t>, внесенный Государственным</w:t>
      </w:r>
      <w:r w:rsidR="00930D4E" w:rsidRPr="00930D4E">
        <w:t xml:space="preserve"> Совет</w:t>
      </w:r>
      <w:r w:rsidR="00930D4E">
        <w:t xml:space="preserve">ом </w:t>
      </w:r>
      <w:r w:rsidR="00930D4E" w:rsidRPr="00930D4E">
        <w:t>–</w:t>
      </w:r>
      <w:r w:rsidR="00930D4E">
        <w:t xml:space="preserve"> </w:t>
      </w:r>
      <w:proofErr w:type="spellStart"/>
      <w:r w:rsidR="00930D4E" w:rsidRPr="00930D4E">
        <w:t>Хасэ</w:t>
      </w:r>
      <w:proofErr w:type="spellEnd"/>
      <w:r w:rsidR="00930D4E" w:rsidRPr="00930D4E">
        <w:t xml:space="preserve"> Республики Адыгея</w:t>
      </w:r>
      <w:r w:rsidR="00930D4E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930D4E">
        <w:t xml:space="preserve"> вопросам семьи, женщин и детей.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930D4E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 ГС № </w:t>
      </w:r>
      <w:r w:rsidR="00930D4E">
        <w:rPr>
          <w:i/>
        </w:rPr>
        <w:t>194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D4E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930D4E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2019-04-27T03:04:00Z</dcterms:created>
  <dcterms:modified xsi:type="dcterms:W3CDTF">2019-04-27T03:06:00Z</dcterms:modified>
</cp:coreProperties>
</file>