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A05F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5D5D52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5D5D52" w:rsidRPr="005D5D52">
        <w:rPr>
          <w:b/>
          <w:bCs/>
          <w:smallCaps/>
        </w:rPr>
        <w:t xml:space="preserve">658686-7 «О внесении изменения </w:t>
      </w:r>
    </w:p>
    <w:p w:rsidR="005D5D52" w:rsidRDefault="005D5D52" w:rsidP="00074049">
      <w:pPr>
        <w:spacing w:line="360" w:lineRule="auto"/>
        <w:jc w:val="center"/>
        <w:rPr>
          <w:b/>
          <w:bCs/>
          <w:smallCaps/>
        </w:rPr>
      </w:pPr>
      <w:r w:rsidRPr="005D5D52">
        <w:rPr>
          <w:b/>
          <w:bCs/>
          <w:smallCaps/>
        </w:rPr>
        <w:t xml:space="preserve">в статью 11.9 Земельного кодекса Российской Федерации» (о наличии </w:t>
      </w:r>
    </w:p>
    <w:p w:rsidR="005D5D52" w:rsidRDefault="005D5D52" w:rsidP="00074049">
      <w:pPr>
        <w:spacing w:line="360" w:lineRule="auto"/>
        <w:jc w:val="center"/>
        <w:rPr>
          <w:b/>
          <w:bCs/>
          <w:smallCaps/>
        </w:rPr>
      </w:pPr>
      <w:r w:rsidRPr="005D5D52">
        <w:rPr>
          <w:b/>
          <w:bCs/>
          <w:smallCaps/>
        </w:rPr>
        <w:t>в градостроительном регламенте минимальных и максимальных</w:t>
      </w:r>
    </w:p>
    <w:p w:rsidR="00074049" w:rsidRPr="00A24BA1" w:rsidRDefault="005D5D52" w:rsidP="00074049">
      <w:pPr>
        <w:spacing w:line="360" w:lineRule="auto"/>
        <w:jc w:val="center"/>
        <w:rPr>
          <w:b/>
          <w:bCs/>
          <w:smallCaps/>
        </w:rPr>
      </w:pPr>
      <w:r w:rsidRPr="005D5D52">
        <w:rPr>
          <w:b/>
          <w:bCs/>
          <w:smallCaps/>
        </w:rPr>
        <w:t xml:space="preserve">размеров земельных участков)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5D5D52" w:rsidRPr="005D5D52">
        <w:t>658686-7 «О внесении изменения в статью 11.9 Земельного кодекса Российской Федерации» (о наличии в градостроительном регламенте минимальных и максимальных размеров земельных участков)</w:t>
      </w:r>
      <w:r w:rsidR="005D5D52">
        <w:t>, внесенный</w:t>
      </w:r>
      <w:r w:rsidR="005D5D52" w:rsidRPr="005D5D52">
        <w:t xml:space="preserve"> </w:t>
      </w:r>
      <w:r w:rsidR="005D5D52">
        <w:t>Государственным</w:t>
      </w:r>
      <w:r w:rsidR="005D5D52" w:rsidRPr="005D5D52">
        <w:t xml:space="preserve"> Собрание</w:t>
      </w:r>
      <w:r w:rsidR="005D5D52">
        <w:t xml:space="preserve">м </w:t>
      </w:r>
      <w:r w:rsidR="005D5D52" w:rsidRPr="005D5D52">
        <w:t>–</w:t>
      </w:r>
      <w:r w:rsidR="005D5D52">
        <w:t xml:space="preserve"> </w:t>
      </w:r>
      <w:r w:rsidR="005D5D52" w:rsidRPr="005D5D52">
        <w:t>Курулта</w:t>
      </w:r>
      <w:r w:rsidR="004A05F9">
        <w:t>ем</w:t>
      </w:r>
      <w:bookmarkStart w:id="0" w:name="_GoBack"/>
      <w:bookmarkEnd w:id="0"/>
      <w:r w:rsidR="005D5D52" w:rsidRPr="005D5D52">
        <w:t xml:space="preserve"> Республики Башкортостан</w:t>
      </w:r>
      <w:r w:rsidR="005D5D52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5D5D52">
        <w:t xml:space="preserve"> природным ресурсам, собственности и земельным отношения.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5D5D52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ГС № </w:t>
      </w:r>
      <w:r w:rsidR="005D5D52">
        <w:rPr>
          <w:i/>
        </w:rPr>
        <w:t>191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D52"/>
    <w:rsid w:val="0003475D"/>
    <w:rsid w:val="00067523"/>
    <w:rsid w:val="00074049"/>
    <w:rsid w:val="001369BA"/>
    <w:rsid w:val="001D73C2"/>
    <w:rsid w:val="0026222D"/>
    <w:rsid w:val="004A05F9"/>
    <w:rsid w:val="004C7741"/>
    <w:rsid w:val="004C7798"/>
    <w:rsid w:val="005A1EBF"/>
    <w:rsid w:val="005D5D52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2019-04-27T02:48:00Z</dcterms:created>
  <dcterms:modified xsi:type="dcterms:W3CDTF">2019-04-27T06:27:00Z</dcterms:modified>
</cp:coreProperties>
</file>