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D6FE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D6FEB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DD6FEB" w:rsidRPr="00DD6FEB">
        <w:rPr>
          <w:b/>
          <w:bCs/>
          <w:smallCaps/>
        </w:rPr>
        <w:t xml:space="preserve">661305-7 «О внесении </w:t>
      </w:r>
    </w:p>
    <w:p w:rsidR="00DD6FEB" w:rsidRDefault="00DD6FEB" w:rsidP="00074049">
      <w:pPr>
        <w:spacing w:line="360" w:lineRule="auto"/>
        <w:jc w:val="center"/>
        <w:rPr>
          <w:b/>
          <w:bCs/>
          <w:smallCaps/>
        </w:rPr>
      </w:pPr>
      <w:r w:rsidRPr="00DD6FEB">
        <w:rPr>
          <w:b/>
          <w:bCs/>
          <w:smallCaps/>
        </w:rPr>
        <w:t>изменения в статью 76 Федерального закона «Технический регламент</w:t>
      </w:r>
    </w:p>
    <w:p w:rsidR="00DD6FEB" w:rsidRDefault="00DD6FEB" w:rsidP="00074049">
      <w:pPr>
        <w:spacing w:line="360" w:lineRule="auto"/>
        <w:jc w:val="center"/>
        <w:rPr>
          <w:b/>
          <w:bCs/>
          <w:smallCaps/>
        </w:rPr>
      </w:pPr>
      <w:r w:rsidRPr="00DD6FEB">
        <w:rPr>
          <w:b/>
          <w:bCs/>
          <w:smallCaps/>
        </w:rPr>
        <w:t xml:space="preserve">о требованиях пожарной безопасности» (в части уточнения времени </w:t>
      </w:r>
    </w:p>
    <w:p w:rsidR="00DD6FEB" w:rsidRDefault="00DD6FEB" w:rsidP="00074049">
      <w:pPr>
        <w:spacing w:line="360" w:lineRule="auto"/>
        <w:jc w:val="center"/>
        <w:rPr>
          <w:b/>
          <w:bCs/>
          <w:smallCaps/>
        </w:rPr>
      </w:pPr>
      <w:r w:rsidRPr="00DD6FEB">
        <w:rPr>
          <w:b/>
          <w:bCs/>
          <w:smallCaps/>
        </w:rPr>
        <w:t xml:space="preserve">прибытия первого подразделения пожарной охраны к месту вызова </w:t>
      </w:r>
    </w:p>
    <w:p w:rsidR="00074049" w:rsidRPr="00A24BA1" w:rsidRDefault="00DD6FEB" w:rsidP="00074049">
      <w:pPr>
        <w:spacing w:line="360" w:lineRule="auto"/>
        <w:jc w:val="center"/>
        <w:rPr>
          <w:b/>
          <w:bCs/>
          <w:smallCaps/>
        </w:rPr>
      </w:pPr>
      <w:r w:rsidRPr="00DD6FEB">
        <w:rPr>
          <w:b/>
          <w:bCs/>
          <w:smallCaps/>
        </w:rPr>
        <w:t>в сельских населенных пунктах городских округов)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DD6FEB" w:rsidRPr="00DD6FEB">
        <w:t>661305-7 «О внесении изменения в статью 76 Федерального закона «Технический регламент о требованиях пожарной безопасности» (в части уточнения времени прибытия первого подразделения пожарной охраны к месту вызова в сельских населенных пунктах городских округов)</w:t>
      </w:r>
      <w:r w:rsidR="00DD6FEB">
        <w:t>,</w:t>
      </w:r>
      <w:r w:rsidR="00DD6FEB" w:rsidRPr="00DD6FEB">
        <w:t xml:space="preserve"> </w:t>
      </w:r>
      <w:r w:rsidR="00DD6FEB">
        <w:t>внесенный Законодательным</w:t>
      </w:r>
      <w:r w:rsidR="00DD6FEB" w:rsidRPr="00DD6FEB">
        <w:t xml:space="preserve"> Собрание</w:t>
      </w:r>
      <w:r w:rsidR="00DD6FEB">
        <w:t>м</w:t>
      </w:r>
      <w:r w:rsidR="00DD6FEB" w:rsidRPr="00DD6FEB">
        <w:t xml:space="preserve"> Пермского края</w:t>
      </w:r>
      <w:r w:rsidR="00DD6FEB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DD6FEB">
        <w:t xml:space="preserve"> безопасности и противодействию коррупции.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DD6FEB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DD6FEB">
        <w:rPr>
          <w:i/>
        </w:rPr>
        <w:t>189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FEB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D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2019-04-27T02:00:00Z</dcterms:created>
  <dcterms:modified xsi:type="dcterms:W3CDTF">2019-04-27T02:03:00Z</dcterms:modified>
</cp:coreProperties>
</file>